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FBDCCF" w14:textId="67985663" w:rsidR="00A06ACF" w:rsidRPr="00C504DF" w:rsidRDefault="00A06ACF" w:rsidP="009364F9">
      <w:pPr>
        <w:shd w:val="clear" w:color="auto" w:fill="C2D69B" w:themeFill="accent3" w:themeFillTint="99"/>
        <w:overflowPunct/>
        <w:autoSpaceDE/>
        <w:autoSpaceDN/>
        <w:adjustRightInd/>
        <w:spacing w:before="120" w:after="160" w:line="264" w:lineRule="auto"/>
        <w:jc w:val="center"/>
        <w:textAlignment w:val="auto"/>
        <w:rPr>
          <w:rFonts w:ascii="Arial" w:eastAsiaTheme="minorHAnsi" w:hAnsi="Arial" w:cs="Arial"/>
          <w:b/>
          <w:bCs/>
          <w:sz w:val="22"/>
          <w:szCs w:val="22"/>
          <w:lang w:eastAsia="en-US"/>
        </w:rPr>
      </w:pPr>
      <w:r w:rsidRPr="00C504DF">
        <w:rPr>
          <w:rFonts w:ascii="Arial" w:eastAsiaTheme="minorHAnsi" w:hAnsi="Arial" w:cs="Arial"/>
          <w:b/>
          <w:bCs/>
          <w:sz w:val="22"/>
          <w:szCs w:val="22"/>
          <w:lang w:eastAsia="en-US"/>
        </w:rPr>
        <w:t>Výzva k podání nabídk</w:t>
      </w:r>
      <w:r w:rsidR="00163C4A">
        <w:rPr>
          <w:rFonts w:ascii="Arial" w:eastAsiaTheme="minorHAnsi" w:hAnsi="Arial" w:cs="Arial"/>
          <w:b/>
          <w:bCs/>
          <w:sz w:val="22"/>
          <w:szCs w:val="22"/>
          <w:lang w:eastAsia="en-US"/>
        </w:rPr>
        <w:t>y</w:t>
      </w:r>
      <w:r w:rsidRPr="00C504DF">
        <w:rPr>
          <w:rFonts w:ascii="Arial" w:eastAsiaTheme="minorHAnsi" w:hAnsi="Arial" w:cs="Arial"/>
          <w:b/>
          <w:bCs/>
          <w:sz w:val="22"/>
          <w:szCs w:val="22"/>
          <w:lang w:eastAsia="en-US"/>
        </w:rPr>
        <w:t xml:space="preserve"> veřejné zakázky na stavební práce,</w:t>
      </w:r>
    </w:p>
    <w:p w14:paraId="7852A8CB" w14:textId="68A21FCF" w:rsidR="00A06ACF" w:rsidRPr="00C504DF" w:rsidRDefault="00A06ACF" w:rsidP="009364F9">
      <w:pPr>
        <w:shd w:val="clear" w:color="auto" w:fill="C2D69B" w:themeFill="accent3" w:themeFillTint="99"/>
        <w:overflowPunct/>
        <w:autoSpaceDE/>
        <w:autoSpaceDN/>
        <w:adjustRightInd/>
        <w:spacing w:before="120" w:after="160" w:line="264" w:lineRule="auto"/>
        <w:jc w:val="center"/>
        <w:textAlignment w:val="auto"/>
        <w:rPr>
          <w:rFonts w:ascii="Arial" w:eastAsiaTheme="minorHAnsi" w:hAnsi="Arial" w:cs="Arial"/>
          <w:b/>
          <w:bCs/>
          <w:sz w:val="22"/>
          <w:szCs w:val="22"/>
          <w:lang w:eastAsia="en-US"/>
        </w:rPr>
      </w:pPr>
      <w:r w:rsidRPr="00C504DF">
        <w:rPr>
          <w:rFonts w:ascii="Arial" w:eastAsiaTheme="minorHAnsi" w:hAnsi="Arial" w:cs="Arial"/>
          <w:b/>
          <w:bCs/>
          <w:sz w:val="22"/>
          <w:szCs w:val="22"/>
          <w:lang w:eastAsia="en-US"/>
        </w:rPr>
        <w:t xml:space="preserve">zadávané ve zjednodušeném podlimitním řízení dle </w:t>
      </w:r>
      <w:r w:rsidR="006B3440">
        <w:rPr>
          <w:rFonts w:ascii="Arial" w:eastAsiaTheme="minorHAnsi" w:hAnsi="Arial" w:cs="Arial"/>
          <w:b/>
          <w:bCs/>
          <w:sz w:val="22"/>
          <w:szCs w:val="22"/>
          <w:lang w:eastAsia="en-US"/>
        </w:rPr>
        <w:t xml:space="preserve">§ </w:t>
      </w:r>
      <w:r w:rsidR="00DE55C9">
        <w:rPr>
          <w:rFonts w:ascii="Arial" w:eastAsiaTheme="minorHAnsi" w:hAnsi="Arial" w:cs="Arial"/>
          <w:b/>
          <w:bCs/>
          <w:sz w:val="22"/>
          <w:szCs w:val="22"/>
          <w:lang w:eastAsia="en-US"/>
        </w:rPr>
        <w:t xml:space="preserve">53 </w:t>
      </w:r>
      <w:r w:rsidRPr="00C504DF">
        <w:rPr>
          <w:rFonts w:ascii="Arial" w:eastAsiaTheme="minorHAnsi" w:hAnsi="Arial" w:cs="Arial"/>
          <w:b/>
          <w:bCs/>
          <w:sz w:val="22"/>
          <w:szCs w:val="22"/>
          <w:lang w:eastAsia="en-US"/>
        </w:rPr>
        <w:t>zákona č. 134/2016 Sb.,</w:t>
      </w:r>
    </w:p>
    <w:p w14:paraId="16226B69" w14:textId="031B1F99" w:rsidR="00A06ACF" w:rsidRPr="00C504DF" w:rsidRDefault="00A06ACF" w:rsidP="009364F9">
      <w:pPr>
        <w:shd w:val="clear" w:color="auto" w:fill="C2D69B" w:themeFill="accent3" w:themeFillTint="99"/>
        <w:overflowPunct/>
        <w:autoSpaceDE/>
        <w:autoSpaceDN/>
        <w:adjustRightInd/>
        <w:spacing w:before="120" w:after="160" w:line="264" w:lineRule="auto"/>
        <w:jc w:val="center"/>
        <w:textAlignment w:val="auto"/>
        <w:rPr>
          <w:rFonts w:ascii="Arial" w:eastAsiaTheme="minorHAnsi" w:hAnsi="Arial" w:cs="Arial"/>
          <w:b/>
          <w:bCs/>
          <w:sz w:val="22"/>
          <w:szCs w:val="22"/>
          <w:lang w:eastAsia="en-US"/>
        </w:rPr>
      </w:pPr>
      <w:r w:rsidRPr="00C504DF">
        <w:rPr>
          <w:rFonts w:ascii="Arial" w:eastAsiaTheme="minorHAnsi" w:hAnsi="Arial" w:cs="Arial"/>
          <w:b/>
          <w:bCs/>
          <w:sz w:val="22"/>
          <w:szCs w:val="22"/>
          <w:lang w:eastAsia="en-US"/>
        </w:rPr>
        <w:t>o zadávání veřejných zakázek</w:t>
      </w:r>
      <w:r w:rsidR="008B7674" w:rsidRPr="00C504DF">
        <w:rPr>
          <w:rFonts w:ascii="Arial" w:eastAsiaTheme="minorHAnsi" w:hAnsi="Arial" w:cs="Arial"/>
          <w:b/>
          <w:bCs/>
          <w:sz w:val="22"/>
          <w:szCs w:val="22"/>
          <w:lang w:eastAsia="en-US"/>
        </w:rPr>
        <w:t xml:space="preserve">, </w:t>
      </w:r>
      <w:r w:rsidR="00183FCC">
        <w:rPr>
          <w:rFonts w:ascii="Arial" w:eastAsiaTheme="minorHAnsi" w:hAnsi="Arial" w:cs="Arial"/>
          <w:b/>
          <w:bCs/>
          <w:sz w:val="22"/>
          <w:szCs w:val="22"/>
          <w:lang w:eastAsia="en-US"/>
        </w:rPr>
        <w:t>ve znění pozdějších předpisů</w:t>
      </w:r>
      <w:r w:rsidRPr="00C504DF">
        <w:rPr>
          <w:rFonts w:ascii="Arial" w:eastAsiaTheme="minorHAnsi" w:hAnsi="Arial" w:cs="Arial"/>
          <w:b/>
          <w:bCs/>
          <w:sz w:val="22"/>
          <w:szCs w:val="22"/>
          <w:lang w:eastAsia="en-US"/>
        </w:rPr>
        <w:t xml:space="preserve"> (dále jen „</w:t>
      </w:r>
      <w:r w:rsidR="009525B9">
        <w:rPr>
          <w:rFonts w:ascii="Arial" w:eastAsiaTheme="minorHAnsi" w:hAnsi="Arial" w:cs="Arial"/>
          <w:b/>
          <w:bCs/>
          <w:sz w:val="22"/>
          <w:szCs w:val="22"/>
          <w:lang w:eastAsia="en-US"/>
        </w:rPr>
        <w:t>ZZVZ</w:t>
      </w:r>
      <w:r w:rsidRPr="00C504DF">
        <w:rPr>
          <w:rFonts w:ascii="Arial" w:eastAsiaTheme="minorHAnsi" w:hAnsi="Arial" w:cs="Arial"/>
          <w:b/>
          <w:bCs/>
          <w:sz w:val="22"/>
          <w:szCs w:val="22"/>
          <w:lang w:eastAsia="en-US"/>
        </w:rPr>
        <w:t xml:space="preserve">“) </w:t>
      </w:r>
    </w:p>
    <w:p w14:paraId="417F51C4" w14:textId="77777777" w:rsidR="00A06ACF" w:rsidRPr="00FB65C9" w:rsidRDefault="00A06ACF" w:rsidP="00A06ACF">
      <w:pPr>
        <w:overflowPunct/>
        <w:autoSpaceDE/>
        <w:autoSpaceDN/>
        <w:adjustRightInd/>
        <w:spacing w:line="264" w:lineRule="auto"/>
        <w:jc w:val="center"/>
        <w:textAlignment w:val="auto"/>
        <w:rPr>
          <w:rFonts w:ascii="Arial" w:hAnsi="Arial" w:cs="Arial"/>
          <w:b/>
          <w:bCs/>
          <w:sz w:val="8"/>
          <w:szCs w:val="8"/>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gridCol w:w="6379"/>
      </w:tblGrid>
      <w:tr w:rsidR="00A06ACF" w:rsidRPr="00A625BD" w14:paraId="5EA82538" w14:textId="77777777" w:rsidTr="00914C4A">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C70B600" w14:textId="77777777" w:rsidR="00A06ACF" w:rsidRPr="00A625BD" w:rsidRDefault="00A06ACF" w:rsidP="00AE2737">
            <w:pPr>
              <w:spacing w:before="120" w:line="288" w:lineRule="auto"/>
              <w:rPr>
                <w:rFonts w:ascii="Arial" w:hAnsi="Arial" w:cs="Arial"/>
                <w:sz w:val="22"/>
                <w:szCs w:val="22"/>
              </w:rPr>
            </w:pPr>
            <w:r w:rsidRPr="00A625BD">
              <w:rPr>
                <w:rFonts w:ascii="Arial" w:hAnsi="Arial" w:cs="Arial"/>
                <w:b/>
                <w:bCs/>
                <w:sz w:val="22"/>
                <w:szCs w:val="22"/>
              </w:rPr>
              <w:t>Název veřejné zakázky:</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1B030A20" w14:textId="407E9182" w:rsidR="00A06ACF" w:rsidRPr="009E55BA" w:rsidRDefault="00F24BEA" w:rsidP="009E55BA">
            <w:pPr>
              <w:spacing w:before="120" w:line="288" w:lineRule="auto"/>
              <w:rPr>
                <w:rFonts w:ascii="Arial" w:hAnsi="Arial" w:cs="Arial"/>
                <w:b/>
                <w:sz w:val="22"/>
                <w:szCs w:val="22"/>
              </w:rPr>
            </w:pPr>
            <w:r w:rsidRPr="009E55BA">
              <w:rPr>
                <w:rFonts w:ascii="Arial" w:hAnsi="Arial" w:cs="Arial"/>
                <w:b/>
                <w:sz w:val="22"/>
                <w:szCs w:val="22"/>
              </w:rPr>
              <w:t xml:space="preserve">II/354 Ostrov nad Oslavou – </w:t>
            </w:r>
            <w:proofErr w:type="gramStart"/>
            <w:r w:rsidRPr="009E55BA">
              <w:rPr>
                <w:rFonts w:ascii="Arial" w:hAnsi="Arial" w:cs="Arial"/>
                <w:b/>
                <w:sz w:val="22"/>
                <w:szCs w:val="22"/>
              </w:rPr>
              <w:t>křiž. s II/602</w:t>
            </w:r>
            <w:proofErr w:type="gramEnd"/>
          </w:p>
        </w:tc>
      </w:tr>
      <w:tr w:rsidR="00A06ACF" w:rsidRPr="00A625BD" w14:paraId="3F256C43" w14:textId="77777777" w:rsidTr="00914C4A">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3A8CD00" w14:textId="77777777" w:rsidR="00A06ACF" w:rsidRPr="00A625BD" w:rsidRDefault="00A06ACF" w:rsidP="00066C1A">
            <w:pPr>
              <w:rPr>
                <w:rFonts w:ascii="Arial" w:hAnsi="Arial" w:cs="Arial"/>
                <w:sz w:val="22"/>
                <w:szCs w:val="22"/>
              </w:rPr>
            </w:pPr>
            <w:r w:rsidRPr="00A625BD">
              <w:rPr>
                <w:rFonts w:ascii="Arial" w:hAnsi="Arial" w:cs="Arial"/>
                <w:b/>
                <w:bCs/>
                <w:sz w:val="22"/>
                <w:szCs w:val="22"/>
              </w:rPr>
              <w:t>Název zadavatel</w:t>
            </w:r>
            <w:r>
              <w:rPr>
                <w:rFonts w:ascii="Arial" w:hAnsi="Arial" w:cs="Arial"/>
                <w:b/>
                <w:bCs/>
                <w:sz w:val="22"/>
                <w:szCs w:val="22"/>
              </w:rPr>
              <w:t>e</w:t>
            </w:r>
            <w:r w:rsidRPr="00A625BD">
              <w:rPr>
                <w:rFonts w:ascii="Arial" w:hAnsi="Arial" w:cs="Arial"/>
                <w:b/>
                <w:bCs/>
                <w:sz w:val="22"/>
                <w:szCs w:val="22"/>
              </w:rPr>
              <w:t>:</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DCD7C47" w14:textId="77777777" w:rsidR="00A06ACF" w:rsidRPr="00A625BD" w:rsidRDefault="00A06ACF" w:rsidP="00066C1A">
            <w:pPr>
              <w:rPr>
                <w:rFonts w:ascii="Arial" w:hAnsi="Arial" w:cs="Arial"/>
                <w:sz w:val="22"/>
                <w:szCs w:val="22"/>
              </w:rPr>
            </w:pPr>
            <w:r w:rsidRPr="00A625BD">
              <w:rPr>
                <w:rFonts w:ascii="Arial" w:hAnsi="Arial" w:cs="Arial"/>
                <w:sz w:val="22"/>
                <w:szCs w:val="22"/>
              </w:rPr>
              <w:t>Kraj Vysočina</w:t>
            </w:r>
          </w:p>
        </w:tc>
      </w:tr>
      <w:tr w:rsidR="00A06ACF" w:rsidRPr="00A625BD" w14:paraId="611AAC47" w14:textId="77777777" w:rsidTr="00914C4A">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9B71039" w14:textId="77777777" w:rsidR="00A06ACF" w:rsidRPr="00A625BD" w:rsidRDefault="00A06ACF" w:rsidP="00066C1A">
            <w:pPr>
              <w:rPr>
                <w:rFonts w:ascii="Arial" w:hAnsi="Arial" w:cs="Arial"/>
                <w:sz w:val="22"/>
                <w:szCs w:val="22"/>
              </w:rPr>
            </w:pPr>
            <w:r w:rsidRPr="00A625BD">
              <w:rPr>
                <w:rFonts w:ascii="Arial" w:hAnsi="Arial" w:cs="Arial"/>
                <w:b/>
                <w:bCs/>
                <w:sz w:val="22"/>
                <w:szCs w:val="22"/>
              </w:rPr>
              <w:t>IČO:</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1EF611EE" w14:textId="56A59E44" w:rsidR="00A06ACF" w:rsidRPr="00A625BD" w:rsidRDefault="00A06ACF" w:rsidP="00AC7C3B">
            <w:pPr>
              <w:tabs>
                <w:tab w:val="left" w:pos="1595"/>
              </w:tabs>
              <w:rPr>
                <w:rFonts w:ascii="Arial" w:hAnsi="Arial" w:cs="Arial"/>
                <w:sz w:val="22"/>
                <w:szCs w:val="22"/>
              </w:rPr>
            </w:pPr>
            <w:r w:rsidRPr="00A625BD">
              <w:rPr>
                <w:rFonts w:ascii="Arial" w:hAnsi="Arial" w:cs="Arial"/>
                <w:sz w:val="22"/>
                <w:szCs w:val="22"/>
              </w:rPr>
              <w:t>70890749</w:t>
            </w:r>
          </w:p>
        </w:tc>
      </w:tr>
      <w:tr w:rsidR="00A06ACF" w:rsidRPr="00A625BD" w14:paraId="77B4DC84" w14:textId="77777777" w:rsidTr="00914C4A">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750114F" w14:textId="77777777" w:rsidR="00A06ACF" w:rsidRPr="00A625BD" w:rsidRDefault="00A06ACF" w:rsidP="00066C1A">
            <w:pPr>
              <w:rPr>
                <w:rFonts w:ascii="Arial" w:hAnsi="Arial" w:cs="Arial"/>
                <w:b/>
                <w:bCs/>
                <w:sz w:val="22"/>
                <w:szCs w:val="22"/>
              </w:rPr>
            </w:pPr>
            <w:r w:rsidRPr="00A625BD">
              <w:rPr>
                <w:rFonts w:ascii="Arial" w:hAnsi="Arial" w:cs="Arial"/>
                <w:b/>
                <w:bCs/>
                <w:sz w:val="22"/>
                <w:szCs w:val="22"/>
              </w:rPr>
              <w:t>Adresa sídla:</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35B4E4A8" w14:textId="6940EF97" w:rsidR="00A06ACF" w:rsidRPr="00A625BD" w:rsidRDefault="00A06ACF" w:rsidP="00AC7C3B">
            <w:pPr>
              <w:tabs>
                <w:tab w:val="left" w:pos="1595"/>
              </w:tabs>
              <w:rPr>
                <w:rFonts w:ascii="Arial" w:hAnsi="Arial" w:cs="Arial"/>
                <w:sz w:val="22"/>
                <w:szCs w:val="22"/>
              </w:rPr>
            </w:pPr>
            <w:r>
              <w:rPr>
                <w:rFonts w:ascii="Arial" w:hAnsi="Arial" w:cs="Arial"/>
                <w:sz w:val="22"/>
                <w:szCs w:val="22"/>
              </w:rPr>
              <w:t xml:space="preserve">Žižkova </w:t>
            </w:r>
            <w:r w:rsidRPr="00A625BD">
              <w:rPr>
                <w:rFonts w:ascii="Arial" w:hAnsi="Arial" w:cs="Arial"/>
                <w:sz w:val="22"/>
                <w:szCs w:val="22"/>
              </w:rPr>
              <w:t>1882</w:t>
            </w:r>
            <w:r>
              <w:rPr>
                <w:rFonts w:ascii="Arial" w:hAnsi="Arial" w:cs="Arial"/>
                <w:sz w:val="22"/>
                <w:szCs w:val="22"/>
              </w:rPr>
              <w:t>/57</w:t>
            </w:r>
            <w:r w:rsidRPr="00A625BD">
              <w:rPr>
                <w:rFonts w:ascii="Arial" w:hAnsi="Arial" w:cs="Arial"/>
                <w:sz w:val="22"/>
                <w:szCs w:val="22"/>
              </w:rPr>
              <w:t xml:space="preserve">, </w:t>
            </w:r>
            <w:r>
              <w:rPr>
                <w:rFonts w:ascii="Arial" w:hAnsi="Arial" w:cs="Arial"/>
                <w:sz w:val="22"/>
                <w:szCs w:val="22"/>
              </w:rPr>
              <w:t>58</w:t>
            </w:r>
            <w:r w:rsidR="00AC7C3B">
              <w:rPr>
                <w:rFonts w:ascii="Arial" w:hAnsi="Arial" w:cs="Arial"/>
                <w:sz w:val="22"/>
                <w:szCs w:val="22"/>
              </w:rPr>
              <w:t>6</w:t>
            </w:r>
            <w:r>
              <w:rPr>
                <w:rFonts w:ascii="Arial" w:hAnsi="Arial" w:cs="Arial"/>
                <w:sz w:val="22"/>
                <w:szCs w:val="22"/>
              </w:rPr>
              <w:t xml:space="preserve"> </w:t>
            </w:r>
            <w:r w:rsidR="00AC7C3B">
              <w:rPr>
                <w:rFonts w:ascii="Arial" w:hAnsi="Arial" w:cs="Arial"/>
                <w:sz w:val="22"/>
                <w:szCs w:val="22"/>
              </w:rPr>
              <w:t>01</w:t>
            </w:r>
            <w:r>
              <w:rPr>
                <w:rFonts w:ascii="Arial" w:hAnsi="Arial" w:cs="Arial"/>
                <w:sz w:val="22"/>
                <w:szCs w:val="22"/>
              </w:rPr>
              <w:t xml:space="preserve"> Jihlava</w:t>
            </w:r>
          </w:p>
        </w:tc>
      </w:tr>
      <w:tr w:rsidR="00A06ACF" w:rsidRPr="00A625BD" w14:paraId="1A0F9E7E" w14:textId="77777777" w:rsidTr="00914C4A">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07CABD6" w14:textId="77777777" w:rsidR="00A06ACF" w:rsidRPr="00A625BD" w:rsidRDefault="00A06ACF" w:rsidP="00066C1A">
            <w:pPr>
              <w:rPr>
                <w:rFonts w:ascii="Arial" w:hAnsi="Arial" w:cs="Arial"/>
                <w:sz w:val="22"/>
                <w:szCs w:val="22"/>
              </w:rPr>
            </w:pPr>
            <w:r w:rsidRPr="00A625BD">
              <w:rPr>
                <w:rFonts w:ascii="Arial" w:hAnsi="Arial" w:cs="Arial"/>
                <w:b/>
                <w:bCs/>
                <w:sz w:val="22"/>
                <w:szCs w:val="22"/>
              </w:rPr>
              <w:t>Profil zadavatele:</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9D9228E" w14:textId="77777777" w:rsidR="00A06ACF" w:rsidRPr="00A625BD" w:rsidRDefault="00A06ACF" w:rsidP="00AE2737">
            <w:pPr>
              <w:tabs>
                <w:tab w:val="left" w:pos="1595"/>
              </w:tabs>
              <w:rPr>
                <w:rFonts w:ascii="Arial" w:hAnsi="Arial" w:cs="Arial"/>
                <w:sz w:val="20"/>
                <w:szCs w:val="20"/>
              </w:rPr>
            </w:pPr>
            <w:r w:rsidRPr="00A46368">
              <w:rPr>
                <w:rFonts w:ascii="Arial" w:hAnsi="Arial" w:cs="Arial"/>
                <w:sz w:val="22"/>
                <w:szCs w:val="22"/>
              </w:rPr>
              <w:t>https://ezak.kr-vysocina.cz/profile_display_111.html</w:t>
            </w:r>
          </w:p>
        </w:tc>
      </w:tr>
      <w:tr w:rsidR="00A06ACF" w:rsidRPr="00A625BD" w14:paraId="4EFE6C7F" w14:textId="77777777" w:rsidTr="00914C4A">
        <w:trPr>
          <w:trHeight w:val="680"/>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44019D1" w14:textId="77777777" w:rsidR="0083484A" w:rsidRDefault="00E436A9" w:rsidP="00066C1A">
            <w:pPr>
              <w:rPr>
                <w:rFonts w:ascii="Arial" w:hAnsi="Arial" w:cs="Arial"/>
                <w:b/>
                <w:bCs/>
                <w:sz w:val="22"/>
                <w:szCs w:val="22"/>
              </w:rPr>
            </w:pPr>
            <w:r>
              <w:rPr>
                <w:rFonts w:ascii="Arial" w:hAnsi="Arial" w:cs="Arial"/>
                <w:b/>
                <w:bCs/>
                <w:sz w:val="22"/>
                <w:szCs w:val="22"/>
              </w:rPr>
              <w:t>Osoba oprávněná</w:t>
            </w:r>
            <w:r w:rsidR="0083484A">
              <w:rPr>
                <w:rFonts w:ascii="Arial" w:hAnsi="Arial" w:cs="Arial"/>
                <w:b/>
                <w:bCs/>
                <w:sz w:val="22"/>
                <w:szCs w:val="22"/>
              </w:rPr>
              <w:t xml:space="preserve"> </w:t>
            </w:r>
          </w:p>
          <w:p w14:paraId="0A2B6329" w14:textId="77777777" w:rsidR="00A06ACF" w:rsidRPr="00A625BD" w:rsidRDefault="00A06ACF" w:rsidP="00066C1A">
            <w:pPr>
              <w:rPr>
                <w:rFonts w:ascii="Arial" w:hAnsi="Arial" w:cs="Arial"/>
                <w:b/>
                <w:bCs/>
                <w:sz w:val="22"/>
                <w:szCs w:val="22"/>
              </w:rPr>
            </w:pPr>
            <w:r w:rsidRPr="00A625BD">
              <w:rPr>
                <w:rFonts w:ascii="Arial" w:hAnsi="Arial" w:cs="Arial"/>
                <w:b/>
                <w:bCs/>
                <w:sz w:val="22"/>
                <w:szCs w:val="22"/>
              </w:rPr>
              <w:t xml:space="preserve">za zadavatele jednat: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E398C87" w14:textId="77777777" w:rsidR="00F549B8" w:rsidRDefault="00162947" w:rsidP="00162947">
            <w:pPr>
              <w:spacing w:before="60" w:after="60"/>
              <w:rPr>
                <w:rFonts w:ascii="Arial" w:eastAsia="MS Mincho" w:hAnsi="Arial" w:cs="Arial"/>
                <w:sz w:val="22"/>
                <w:szCs w:val="22"/>
              </w:rPr>
            </w:pPr>
            <w:r>
              <w:rPr>
                <w:rFonts w:ascii="Arial" w:eastAsia="MS Mincho" w:hAnsi="Arial" w:cs="Arial"/>
                <w:sz w:val="22"/>
                <w:szCs w:val="22"/>
              </w:rPr>
              <w:t xml:space="preserve">Mgr. Vítězslav </w:t>
            </w:r>
            <w:proofErr w:type="spellStart"/>
            <w:r>
              <w:rPr>
                <w:rFonts w:ascii="Arial" w:eastAsia="MS Mincho" w:hAnsi="Arial" w:cs="Arial"/>
                <w:sz w:val="22"/>
                <w:szCs w:val="22"/>
              </w:rPr>
              <w:t>Schrek</w:t>
            </w:r>
            <w:proofErr w:type="spellEnd"/>
            <w:r>
              <w:rPr>
                <w:rFonts w:ascii="Arial" w:eastAsia="MS Mincho" w:hAnsi="Arial" w:cs="Arial"/>
                <w:sz w:val="22"/>
                <w:szCs w:val="22"/>
              </w:rPr>
              <w:t>, MBA, hejtman</w:t>
            </w:r>
          </w:p>
          <w:p w14:paraId="478076CF" w14:textId="77777777" w:rsidR="005D2607" w:rsidRDefault="005D2607" w:rsidP="00162947">
            <w:pPr>
              <w:spacing w:before="60" w:after="60"/>
              <w:rPr>
                <w:rFonts w:ascii="Arial" w:eastAsia="MS Mincho" w:hAnsi="Arial" w:cs="Arial"/>
                <w:sz w:val="22"/>
                <w:szCs w:val="22"/>
              </w:rPr>
            </w:pPr>
            <w:r>
              <w:rPr>
                <w:rFonts w:ascii="Arial" w:eastAsia="MS Mincho" w:hAnsi="Arial" w:cs="Arial"/>
                <w:sz w:val="22"/>
                <w:szCs w:val="22"/>
              </w:rPr>
              <w:t>Ing. Miroslav Houška, náměstek hejtmana</w:t>
            </w:r>
          </w:p>
          <w:p w14:paraId="1F16F695" w14:textId="514CA8B9" w:rsidR="005D2607" w:rsidRPr="00A625BD" w:rsidRDefault="005D2607" w:rsidP="00162947">
            <w:pPr>
              <w:spacing w:before="60" w:after="60"/>
              <w:rPr>
                <w:rFonts w:ascii="Arial" w:hAnsi="Arial" w:cs="Arial"/>
                <w:sz w:val="22"/>
                <w:szCs w:val="22"/>
              </w:rPr>
            </w:pPr>
            <w:r>
              <w:rPr>
                <w:rFonts w:ascii="Arial" w:hAnsi="Arial" w:cs="Arial"/>
                <w:sz w:val="22"/>
                <w:szCs w:val="22"/>
              </w:rPr>
              <w:t>Ing. Hana Strnadová, vedoucí odboru dopravy a silničního hospodářství</w:t>
            </w:r>
          </w:p>
        </w:tc>
      </w:tr>
      <w:tr w:rsidR="00A06ACF" w:rsidRPr="00A625BD" w14:paraId="63940530" w14:textId="77777777" w:rsidTr="00914C4A">
        <w:trPr>
          <w:trHeight w:val="680"/>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1953116" w14:textId="54BCB76C" w:rsidR="00A06ACF" w:rsidRPr="00A625BD" w:rsidRDefault="00A06ACF" w:rsidP="003522D6">
            <w:pPr>
              <w:rPr>
                <w:rFonts w:ascii="Arial" w:hAnsi="Arial" w:cs="Arial"/>
                <w:b/>
                <w:bCs/>
                <w:sz w:val="22"/>
                <w:szCs w:val="22"/>
              </w:rPr>
            </w:pPr>
            <w:r w:rsidRPr="00A625BD">
              <w:rPr>
                <w:rFonts w:ascii="Arial" w:hAnsi="Arial" w:cs="Arial"/>
                <w:b/>
                <w:bCs/>
                <w:sz w:val="22"/>
                <w:szCs w:val="22"/>
              </w:rPr>
              <w:t>Kontaktní osoba:</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618B7F01" w14:textId="4DA51F35" w:rsidR="000E4048" w:rsidRPr="002E073E" w:rsidRDefault="00676E26" w:rsidP="000E4048">
            <w:pPr>
              <w:rPr>
                <w:rFonts w:ascii="Arial" w:hAnsi="Arial" w:cs="Arial"/>
                <w:sz w:val="22"/>
                <w:szCs w:val="22"/>
              </w:rPr>
            </w:pPr>
            <w:r>
              <w:rPr>
                <w:rFonts w:ascii="Arial" w:hAnsi="Arial" w:cs="Arial"/>
                <w:sz w:val="22"/>
                <w:szCs w:val="22"/>
              </w:rPr>
              <w:t>Ing. Aneta Veleba</w:t>
            </w:r>
          </w:p>
          <w:p w14:paraId="52B42248" w14:textId="3C114BEA" w:rsidR="00A06ACF" w:rsidRPr="00751427" w:rsidRDefault="000E4048" w:rsidP="00676E26">
            <w:pPr>
              <w:spacing w:before="60" w:after="60"/>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w:t>
            </w:r>
            <w:r w:rsidR="00676E26">
              <w:rPr>
                <w:rFonts w:ascii="Arial" w:hAnsi="Arial" w:cs="Arial"/>
                <w:sz w:val="22"/>
                <w:szCs w:val="22"/>
              </w:rPr>
              <w:t>181</w:t>
            </w:r>
            <w:r>
              <w:rPr>
                <w:rFonts w:ascii="Arial" w:hAnsi="Arial" w:cs="Arial"/>
                <w:sz w:val="22"/>
                <w:szCs w:val="22"/>
              </w:rPr>
              <w:t xml:space="preserve">; e-mail: </w:t>
            </w:r>
            <w:r w:rsidR="00676E26">
              <w:rPr>
                <w:rFonts w:ascii="Arial" w:hAnsi="Arial" w:cs="Arial"/>
                <w:sz w:val="22"/>
                <w:szCs w:val="22"/>
              </w:rPr>
              <w:t>Veleba.a</w:t>
            </w:r>
            <w:r w:rsidRPr="00F668D9">
              <w:rPr>
                <w:rFonts w:ascii="Arial" w:hAnsi="Arial" w:cs="Arial"/>
                <w:sz w:val="22"/>
                <w:szCs w:val="22"/>
              </w:rPr>
              <w:t>@kr-vysocina.cz</w:t>
            </w:r>
          </w:p>
        </w:tc>
      </w:tr>
    </w:tbl>
    <w:p w14:paraId="4490752C" w14:textId="59E8F8F6" w:rsidR="00335F71" w:rsidRDefault="00335F71" w:rsidP="00297F70">
      <w:pPr>
        <w:pStyle w:val="Nadpis1"/>
        <w:spacing w:before="720"/>
        <w:ind w:left="431" w:hanging="431"/>
      </w:pPr>
      <w:r w:rsidRPr="000F6EAF">
        <w:t xml:space="preserve">Vymezení předmětu </w:t>
      </w:r>
      <w:r w:rsidRPr="00B10CC9">
        <w:t>plnění</w:t>
      </w:r>
      <w:r w:rsidRPr="000F6EAF">
        <w:t xml:space="preserve"> zakázky</w:t>
      </w:r>
    </w:p>
    <w:p w14:paraId="2E440A44" w14:textId="67A1433B" w:rsidR="00EC2B65" w:rsidRPr="00026822" w:rsidRDefault="00EC2B65" w:rsidP="00EC2B65">
      <w:pPr>
        <w:spacing w:line="264" w:lineRule="auto"/>
        <w:jc w:val="both"/>
        <w:rPr>
          <w:rFonts w:ascii="Arial" w:eastAsia="MS Mincho" w:hAnsi="Arial" w:cs="Arial"/>
          <w:spacing w:val="-6"/>
          <w:sz w:val="22"/>
          <w:szCs w:val="22"/>
        </w:rPr>
      </w:pPr>
      <w:r w:rsidRPr="005D5F00">
        <w:rPr>
          <w:rFonts w:ascii="Arial" w:eastAsia="MS Mincho" w:hAnsi="Arial" w:cs="Arial"/>
          <w:sz w:val="22"/>
          <w:szCs w:val="22"/>
        </w:rPr>
        <w:t xml:space="preserve">Předmětem veřejné zakázky </w:t>
      </w:r>
      <w:r w:rsidRPr="005D5F00">
        <w:rPr>
          <w:rFonts w:ascii="Arial" w:hAnsi="Arial" w:cs="Arial"/>
          <w:sz w:val="22"/>
          <w:szCs w:val="22"/>
        </w:rPr>
        <w:t xml:space="preserve">(dále též „VZ“) </w:t>
      </w:r>
      <w:r w:rsidRPr="005D5F00">
        <w:rPr>
          <w:rFonts w:ascii="Arial" w:eastAsia="MS Mincho" w:hAnsi="Arial" w:cs="Arial"/>
          <w:sz w:val="22"/>
          <w:szCs w:val="22"/>
        </w:rPr>
        <w:t xml:space="preserve">je zhotovení díla </w:t>
      </w:r>
      <w:r w:rsidRPr="009E55BA">
        <w:rPr>
          <w:rFonts w:ascii="Arial" w:hAnsi="Arial" w:cs="Arial"/>
          <w:sz w:val="22"/>
          <w:szCs w:val="22"/>
        </w:rPr>
        <w:t xml:space="preserve">II/354 Ostrov nad Oslavou – </w:t>
      </w:r>
      <w:proofErr w:type="gramStart"/>
      <w:r w:rsidRPr="009E55BA">
        <w:rPr>
          <w:rFonts w:ascii="Arial" w:hAnsi="Arial" w:cs="Arial"/>
          <w:sz w:val="22"/>
          <w:szCs w:val="22"/>
        </w:rPr>
        <w:t>křiž. s II/602</w:t>
      </w:r>
      <w:proofErr w:type="gramEnd"/>
      <w:r w:rsidRPr="009E55BA">
        <w:rPr>
          <w:rFonts w:ascii="Arial" w:eastAsia="MS Mincho" w:hAnsi="Arial" w:cs="Arial"/>
          <w:sz w:val="22"/>
          <w:szCs w:val="22"/>
        </w:rPr>
        <w:t>.</w:t>
      </w:r>
      <w:r>
        <w:rPr>
          <w:rFonts w:ascii="Arial" w:eastAsia="MS Mincho" w:hAnsi="Arial" w:cs="Arial"/>
          <w:sz w:val="22"/>
          <w:szCs w:val="22"/>
        </w:rPr>
        <w:t xml:space="preserve"> </w:t>
      </w:r>
      <w:r w:rsidRPr="00026822">
        <w:rPr>
          <w:rFonts w:ascii="Arial" w:eastAsia="MS Mincho" w:hAnsi="Arial" w:cs="Arial"/>
          <w:sz w:val="22"/>
          <w:szCs w:val="22"/>
        </w:rPr>
        <w:t xml:space="preserve">Stavba je rozdělena na 2 úseky. Na 1. úseku se jedná o rekonstrukci silnice na hrázi Špitálského rybníka v obci </w:t>
      </w:r>
      <w:proofErr w:type="spellStart"/>
      <w:r w:rsidRPr="00026822">
        <w:rPr>
          <w:rFonts w:ascii="Arial" w:eastAsia="MS Mincho" w:hAnsi="Arial" w:cs="Arial"/>
          <w:sz w:val="22"/>
          <w:szCs w:val="22"/>
        </w:rPr>
        <w:t>Zahradiště</w:t>
      </w:r>
      <w:proofErr w:type="spellEnd"/>
      <w:r w:rsidRPr="00026822">
        <w:rPr>
          <w:rFonts w:ascii="Arial" w:eastAsia="MS Mincho" w:hAnsi="Arial" w:cs="Arial"/>
          <w:sz w:val="22"/>
          <w:szCs w:val="22"/>
        </w:rPr>
        <w:t>.</w:t>
      </w:r>
      <w:r w:rsidRPr="00026822">
        <w:rPr>
          <w:rFonts w:ascii="Arial" w:eastAsia="MS Mincho" w:hAnsi="Arial" w:cs="Arial"/>
          <w:spacing w:val="-6"/>
          <w:sz w:val="22"/>
          <w:szCs w:val="22"/>
        </w:rPr>
        <w:t xml:space="preserve"> Na </w:t>
      </w:r>
      <w:r w:rsidR="009E55BA">
        <w:rPr>
          <w:rFonts w:ascii="Arial" w:eastAsia="MS Mincho" w:hAnsi="Arial" w:cs="Arial"/>
          <w:spacing w:val="-6"/>
          <w:sz w:val="22"/>
          <w:szCs w:val="22"/>
        </w:rPr>
        <w:t xml:space="preserve"> </w:t>
      </w:r>
      <w:r w:rsidRPr="00026822">
        <w:rPr>
          <w:rFonts w:ascii="Arial" w:eastAsia="MS Mincho" w:hAnsi="Arial" w:cs="Arial"/>
          <w:spacing w:val="-6"/>
          <w:sz w:val="22"/>
          <w:szCs w:val="22"/>
        </w:rPr>
        <w:t xml:space="preserve">2. úseku se jedná o rekonstrukci silnice od křižovatky silnice II/354 </w:t>
      </w:r>
      <w:r w:rsidR="006E5F1F">
        <w:rPr>
          <w:rFonts w:ascii="Arial" w:eastAsia="MS Mincho" w:hAnsi="Arial" w:cs="Arial"/>
          <w:spacing w:val="-6"/>
          <w:sz w:val="22"/>
          <w:szCs w:val="22"/>
        </w:rPr>
        <w:t>s</w:t>
      </w:r>
      <w:r w:rsidRPr="00026822">
        <w:rPr>
          <w:rFonts w:ascii="Arial" w:eastAsia="MS Mincho" w:hAnsi="Arial" w:cs="Arial"/>
          <w:spacing w:val="-6"/>
          <w:sz w:val="22"/>
          <w:szCs w:val="22"/>
        </w:rPr>
        <w:t xml:space="preserve"> místní komunikac</w:t>
      </w:r>
      <w:r w:rsidR="006E5F1F">
        <w:rPr>
          <w:rFonts w:ascii="Arial" w:eastAsia="MS Mincho" w:hAnsi="Arial" w:cs="Arial"/>
          <w:spacing w:val="-6"/>
          <w:sz w:val="22"/>
          <w:szCs w:val="22"/>
        </w:rPr>
        <w:t>í</w:t>
      </w:r>
      <w:r w:rsidRPr="00026822">
        <w:rPr>
          <w:rFonts w:ascii="Arial" w:eastAsia="MS Mincho" w:hAnsi="Arial" w:cs="Arial"/>
          <w:spacing w:val="-6"/>
          <w:sz w:val="22"/>
          <w:szCs w:val="22"/>
        </w:rPr>
        <w:t xml:space="preserve"> na obec Zadní Zhořec </w:t>
      </w:r>
      <w:r w:rsidR="006E5F1F">
        <w:rPr>
          <w:rFonts w:ascii="Arial" w:eastAsia="MS Mincho" w:hAnsi="Arial" w:cs="Arial"/>
          <w:spacing w:val="-6"/>
          <w:sz w:val="22"/>
          <w:szCs w:val="22"/>
        </w:rPr>
        <w:t xml:space="preserve">až </w:t>
      </w:r>
      <w:r w:rsidRPr="00026822">
        <w:rPr>
          <w:rFonts w:ascii="Arial" w:eastAsia="MS Mincho" w:hAnsi="Arial" w:cs="Arial"/>
          <w:spacing w:val="-6"/>
          <w:sz w:val="22"/>
          <w:szCs w:val="22"/>
        </w:rPr>
        <w:t xml:space="preserve">po značení začátku </w:t>
      </w:r>
      <w:r w:rsidR="006E5F1F">
        <w:rPr>
          <w:rFonts w:ascii="Arial" w:eastAsia="MS Mincho" w:hAnsi="Arial" w:cs="Arial"/>
          <w:spacing w:val="-6"/>
          <w:sz w:val="22"/>
          <w:szCs w:val="22"/>
        </w:rPr>
        <w:t>místní části</w:t>
      </w:r>
      <w:r w:rsidRPr="00026822">
        <w:rPr>
          <w:rFonts w:ascii="Arial" w:eastAsia="MS Mincho" w:hAnsi="Arial" w:cs="Arial"/>
          <w:spacing w:val="-6"/>
          <w:sz w:val="22"/>
          <w:szCs w:val="22"/>
        </w:rPr>
        <w:t xml:space="preserve"> Zásek</w:t>
      </w:r>
      <w:r w:rsidR="006E5F1F">
        <w:rPr>
          <w:rFonts w:ascii="Arial" w:eastAsia="MS Mincho" w:hAnsi="Arial" w:cs="Arial"/>
          <w:spacing w:val="-6"/>
          <w:sz w:val="22"/>
          <w:szCs w:val="22"/>
        </w:rPr>
        <w:t>a</w:t>
      </w:r>
      <w:r w:rsidRPr="00026822">
        <w:rPr>
          <w:rFonts w:ascii="Arial" w:eastAsia="MS Mincho" w:hAnsi="Arial" w:cs="Arial"/>
          <w:spacing w:val="-6"/>
          <w:sz w:val="22"/>
          <w:szCs w:val="22"/>
        </w:rPr>
        <w:t>.</w:t>
      </w:r>
    </w:p>
    <w:p w14:paraId="034AAC19" w14:textId="77777777" w:rsidR="00EC2B65" w:rsidRPr="00B15CF9" w:rsidRDefault="00EC2B65" w:rsidP="00EC2B65">
      <w:pPr>
        <w:spacing w:line="264" w:lineRule="auto"/>
        <w:jc w:val="both"/>
        <w:rPr>
          <w:rFonts w:ascii="Arial" w:eastAsia="MS Mincho" w:hAnsi="Arial" w:cs="Arial"/>
          <w:spacing w:val="-6"/>
          <w:sz w:val="22"/>
          <w:szCs w:val="22"/>
        </w:rPr>
      </w:pPr>
    </w:p>
    <w:p w14:paraId="62B8E2F1" w14:textId="77777777" w:rsidR="00EC2B65" w:rsidRDefault="00EC2B65" w:rsidP="00EC2B65">
      <w:pPr>
        <w:spacing w:line="264" w:lineRule="auto"/>
        <w:jc w:val="both"/>
        <w:rPr>
          <w:rFonts w:ascii="Arial" w:eastAsia="MS Mincho" w:hAnsi="Arial" w:cs="Arial"/>
          <w:spacing w:val="-6"/>
          <w:sz w:val="22"/>
          <w:szCs w:val="22"/>
        </w:rPr>
      </w:pPr>
      <w:r w:rsidRPr="00B15CF9">
        <w:rPr>
          <w:rFonts w:ascii="Arial" w:eastAsia="MS Mincho" w:hAnsi="Arial" w:cs="Arial"/>
          <w:spacing w:val="-6"/>
          <w:sz w:val="22"/>
          <w:szCs w:val="22"/>
        </w:rPr>
        <w:t>Bližší specifikace:</w:t>
      </w:r>
    </w:p>
    <w:p w14:paraId="69E729AB" w14:textId="4779D1FF" w:rsidR="00EC2B65" w:rsidRPr="00026822" w:rsidRDefault="00EC2B65" w:rsidP="00026822">
      <w:pPr>
        <w:pStyle w:val="Arial"/>
      </w:pPr>
      <w:r w:rsidRPr="00026822">
        <w:t>Bude se jednat o rekonstrukc</w:t>
      </w:r>
      <w:r w:rsidR="00E600E2">
        <w:t>i</w:t>
      </w:r>
      <w:r w:rsidRPr="00026822">
        <w:t xml:space="preserve"> dvou vybraných úseků silnice II/354.</w:t>
      </w:r>
    </w:p>
    <w:p w14:paraId="64366819" w14:textId="77777777" w:rsidR="00EC2B65" w:rsidRPr="00026822" w:rsidRDefault="00EC2B65" w:rsidP="00026822">
      <w:pPr>
        <w:pStyle w:val="Arial"/>
      </w:pPr>
      <w:r w:rsidRPr="00026822">
        <w:t xml:space="preserve">Silnice je v </w:t>
      </w:r>
      <w:proofErr w:type="spellStart"/>
      <w:r w:rsidRPr="00026822">
        <w:t>intravilánu</w:t>
      </w:r>
      <w:proofErr w:type="spellEnd"/>
      <w:r w:rsidRPr="00026822">
        <w:t xml:space="preserve"> navržena v kategorii S7,5/50 a v </w:t>
      </w:r>
      <w:proofErr w:type="spellStart"/>
      <w:r w:rsidRPr="00026822">
        <w:t>extravilánu</w:t>
      </w:r>
      <w:proofErr w:type="spellEnd"/>
      <w:r w:rsidRPr="00026822">
        <w:t xml:space="preserve"> v kategorii S7,5/70. </w:t>
      </w:r>
    </w:p>
    <w:p w14:paraId="16448544" w14:textId="77777777" w:rsidR="00EC2B65" w:rsidRPr="00026822" w:rsidRDefault="00EC2B65" w:rsidP="00026822">
      <w:pPr>
        <w:pStyle w:val="Arial"/>
      </w:pPr>
      <w:r w:rsidRPr="00026822">
        <w:t xml:space="preserve">Na 1. úseku (dl. 221,940 m) bude provedena změna křivolakosti trasy včetně rozšíření tělesa silnice II/354 se snížením nivelety v blízkosti budovy zámku. </w:t>
      </w:r>
    </w:p>
    <w:p w14:paraId="5DB930AF" w14:textId="3BA2ADBA" w:rsidR="00EC2B65" w:rsidRPr="00026822" w:rsidRDefault="00EC2B65" w:rsidP="00026822">
      <w:pPr>
        <w:pStyle w:val="Arial"/>
      </w:pPr>
      <w:r w:rsidRPr="00026822">
        <w:t xml:space="preserve">Stávající trubní propustek pod silnicí II/354 pro převedení vod z bezpečnostního přelivu Špitálského rybníka </w:t>
      </w:r>
      <w:r w:rsidR="00DF3A91" w:rsidRPr="00026822">
        <w:t xml:space="preserve">bude </w:t>
      </w:r>
      <w:r w:rsidRPr="00026822">
        <w:t>obnoven novým propustkem z železobetonových rámů se svahovými čely s kamenným odlážděním na vtoku i výtoku.</w:t>
      </w:r>
    </w:p>
    <w:p w14:paraId="248D7F25" w14:textId="5D2F0857" w:rsidR="00EC2B65" w:rsidRPr="00026822" w:rsidRDefault="00EC2B65" w:rsidP="00026822">
      <w:pPr>
        <w:pStyle w:val="Arial"/>
      </w:pPr>
      <w:r w:rsidRPr="00026822">
        <w:t>V rámci stavby bude též</w:t>
      </w:r>
      <w:r w:rsidR="00026822">
        <w:t>,</w:t>
      </w:r>
      <w:r w:rsidRPr="00026822">
        <w:t xml:space="preserve"> vzhledem ke špatnému stavebně - technickému stavu a prostorové provázanosti</w:t>
      </w:r>
      <w:r w:rsidR="00026822">
        <w:t>,</w:t>
      </w:r>
      <w:r w:rsidRPr="00026822">
        <w:t xml:space="preserve"> rekonstruována hráz a výpust Špitálského rybníka z důvodu rozšíření tělesa silnice II/354.</w:t>
      </w:r>
      <w:r w:rsidR="00DF3A91" w:rsidRPr="00026822">
        <w:t xml:space="preserve"> </w:t>
      </w:r>
    </w:p>
    <w:p w14:paraId="6353728D" w14:textId="77777777" w:rsidR="00EC2B65" w:rsidRDefault="00EC2B65" w:rsidP="00026822">
      <w:pPr>
        <w:pStyle w:val="Arial"/>
      </w:pPr>
    </w:p>
    <w:p w14:paraId="135E6956" w14:textId="168D2BE5" w:rsidR="00EC2B65" w:rsidRPr="00026822" w:rsidRDefault="00EC2B65" w:rsidP="00026822">
      <w:pPr>
        <w:pStyle w:val="Arial"/>
      </w:pPr>
      <w:r w:rsidRPr="00026822">
        <w:t xml:space="preserve">2. úsek (dl. 964,330 m) bude šířkově sjednocen. V celých délkách upravovaných úseků dojde k úpravě bezpečnostního zařízení a svislého a vodorovného dopravního značení. </w:t>
      </w:r>
      <w:r w:rsidR="00026822" w:rsidRPr="00026822">
        <w:t>Dále</w:t>
      </w:r>
      <w:r w:rsidRPr="00026822">
        <w:t xml:space="preserve"> bude stavba řešit přípravu vlastního území výstavby před započetím prací, kácení a ochranu stromů a keřů, </w:t>
      </w:r>
      <w:proofErr w:type="spellStart"/>
      <w:r w:rsidRPr="00026822">
        <w:t>smýcení</w:t>
      </w:r>
      <w:proofErr w:type="spellEnd"/>
      <w:r w:rsidRPr="00026822">
        <w:t xml:space="preserve"> n</w:t>
      </w:r>
      <w:r w:rsidR="00C46F92">
        <w:t xml:space="preserve">áletových dřevin, </w:t>
      </w:r>
      <w:proofErr w:type="spellStart"/>
      <w:r w:rsidR="00C46F92">
        <w:t>odhumusování</w:t>
      </w:r>
      <w:proofErr w:type="spellEnd"/>
      <w:r w:rsidR="00C46F92">
        <w:t xml:space="preserve"> </w:t>
      </w:r>
      <w:r w:rsidRPr="00026822">
        <w:t xml:space="preserve">a rekultivaci. </w:t>
      </w:r>
    </w:p>
    <w:p w14:paraId="27FBC11D" w14:textId="77777777" w:rsidR="00EC2B65" w:rsidRPr="00A103D4" w:rsidRDefault="00EC2B65" w:rsidP="00026822">
      <w:pPr>
        <w:pStyle w:val="Arial"/>
      </w:pPr>
    </w:p>
    <w:p w14:paraId="3E279079" w14:textId="77777777" w:rsidR="00EC2B65" w:rsidRPr="00026822" w:rsidRDefault="00EC2B65" w:rsidP="00EC2B65">
      <w:pPr>
        <w:pStyle w:val="Zkladntextodsazen21"/>
        <w:ind w:left="0" w:firstLine="0"/>
        <w:rPr>
          <w:rFonts w:ascii="Arial" w:hAnsi="Arial" w:cs="Arial"/>
          <w:spacing w:val="-2"/>
          <w:sz w:val="22"/>
        </w:rPr>
      </w:pPr>
      <w:r w:rsidRPr="00026822">
        <w:rPr>
          <w:rFonts w:ascii="Arial" w:hAnsi="Arial" w:cs="Arial"/>
          <w:spacing w:val="-2"/>
          <w:sz w:val="22"/>
        </w:rPr>
        <w:t xml:space="preserve">V rámci návrhu je řešeno odvodnění, kolize se stávajícími inženýrskými sítěmi, kácení lesní a </w:t>
      </w:r>
      <w:proofErr w:type="spellStart"/>
      <w:r w:rsidRPr="00026822">
        <w:rPr>
          <w:rFonts w:ascii="Arial" w:hAnsi="Arial" w:cs="Arial"/>
          <w:spacing w:val="-2"/>
          <w:sz w:val="22"/>
        </w:rPr>
        <w:t>mimolesní</w:t>
      </w:r>
      <w:proofErr w:type="spellEnd"/>
      <w:r w:rsidRPr="00026822">
        <w:rPr>
          <w:rFonts w:ascii="Arial" w:hAnsi="Arial" w:cs="Arial"/>
          <w:spacing w:val="-2"/>
          <w:sz w:val="22"/>
        </w:rPr>
        <w:t xml:space="preserve"> zeleně, sejmutí ornice, nové vegetační úpravy a rekultivace stávajících komunikací.</w:t>
      </w:r>
    </w:p>
    <w:p w14:paraId="0EDE34CC" w14:textId="77777777" w:rsidR="00EC2B65" w:rsidRPr="00026822" w:rsidRDefault="00EC2B65" w:rsidP="00EC2B65">
      <w:pPr>
        <w:pStyle w:val="Zkladntextodsazen21"/>
        <w:ind w:left="0" w:firstLine="0"/>
        <w:rPr>
          <w:rFonts w:ascii="Arial" w:hAnsi="Arial" w:cs="Arial"/>
          <w:spacing w:val="-2"/>
          <w:sz w:val="22"/>
        </w:rPr>
      </w:pPr>
      <w:r w:rsidRPr="00026822">
        <w:rPr>
          <w:rFonts w:ascii="Arial" w:hAnsi="Arial" w:cs="Arial"/>
          <w:spacing w:val="-2"/>
          <w:sz w:val="22"/>
        </w:rPr>
        <w:t>Součástí stavby jsou i dopravně inženýrská opatření a definitivní dopravní značení nových komunikací.</w:t>
      </w:r>
    </w:p>
    <w:p w14:paraId="66EA4BA1" w14:textId="0555ABE5" w:rsidR="0044715F" w:rsidRDefault="0044715F" w:rsidP="00EC2B65">
      <w:pPr>
        <w:pStyle w:val="Zkladntextodsazen21"/>
        <w:ind w:left="0" w:firstLine="0"/>
        <w:rPr>
          <w:rFonts w:ascii="Arial" w:hAnsi="Arial" w:cs="Arial"/>
          <w:sz w:val="22"/>
          <w:szCs w:val="22"/>
        </w:rPr>
      </w:pPr>
    </w:p>
    <w:p w14:paraId="6D3E96C7" w14:textId="316F6807" w:rsidR="00EC2B65" w:rsidRPr="009F3295" w:rsidRDefault="00EC2B65" w:rsidP="00EC2B65">
      <w:pPr>
        <w:pStyle w:val="Zkladntextodsazen21"/>
        <w:ind w:left="0" w:firstLine="0"/>
        <w:rPr>
          <w:rFonts w:ascii="Arial" w:hAnsi="Arial" w:cs="Arial"/>
          <w:sz w:val="22"/>
          <w:szCs w:val="22"/>
        </w:rPr>
      </w:pPr>
      <w:r w:rsidRPr="009F3295">
        <w:rPr>
          <w:rFonts w:ascii="Arial" w:hAnsi="Arial" w:cs="Arial"/>
          <w:sz w:val="22"/>
          <w:szCs w:val="22"/>
        </w:rPr>
        <w:t xml:space="preserve">Stavba bude realizována dle projektové dokumentace </w:t>
      </w:r>
      <w:r w:rsidRPr="009F3295">
        <w:rPr>
          <w:rFonts w:ascii="Arial" w:hAnsi="Arial" w:cs="Arial"/>
          <w:b/>
          <w:sz w:val="22"/>
          <w:szCs w:val="22"/>
        </w:rPr>
        <w:t xml:space="preserve">II/354 Ostrov nad Oslavou – </w:t>
      </w:r>
      <w:proofErr w:type="gramStart"/>
      <w:r w:rsidRPr="009F3295">
        <w:rPr>
          <w:rFonts w:ascii="Arial" w:hAnsi="Arial" w:cs="Arial"/>
          <w:b/>
          <w:sz w:val="22"/>
          <w:szCs w:val="22"/>
        </w:rPr>
        <w:t>křiž. s II/602</w:t>
      </w:r>
      <w:proofErr w:type="gramEnd"/>
      <w:r w:rsidRPr="009F3295">
        <w:rPr>
          <w:rFonts w:ascii="Arial" w:hAnsi="Arial" w:cs="Arial"/>
          <w:b/>
          <w:sz w:val="22"/>
          <w:szCs w:val="22"/>
        </w:rPr>
        <w:t xml:space="preserve">, </w:t>
      </w:r>
      <w:proofErr w:type="spellStart"/>
      <w:r w:rsidRPr="009F3295">
        <w:rPr>
          <w:rFonts w:ascii="Arial" w:hAnsi="Arial" w:cs="Arial"/>
          <w:b/>
          <w:sz w:val="22"/>
          <w:szCs w:val="22"/>
        </w:rPr>
        <w:t>Zahradiště</w:t>
      </w:r>
      <w:proofErr w:type="spellEnd"/>
      <w:r w:rsidRPr="009F3295">
        <w:rPr>
          <w:rFonts w:ascii="Arial" w:hAnsi="Arial" w:cs="Arial"/>
          <w:b/>
          <w:sz w:val="22"/>
          <w:szCs w:val="22"/>
        </w:rPr>
        <w:t xml:space="preserve"> – úprava silnice</w:t>
      </w:r>
      <w:r w:rsidRPr="009F3295">
        <w:rPr>
          <w:rFonts w:ascii="Arial" w:hAnsi="Arial" w:cs="Arial"/>
          <w:sz w:val="22"/>
          <w:szCs w:val="22"/>
        </w:rPr>
        <w:t xml:space="preserve"> vypracované ve stupni PDPS společností IM-PROJEKT, Inženýrské a mostní konstrukce, s.r.o.</w:t>
      </w:r>
      <w:r w:rsidR="009F3295">
        <w:rPr>
          <w:rFonts w:ascii="Arial" w:hAnsi="Arial" w:cs="Arial"/>
          <w:sz w:val="22"/>
          <w:szCs w:val="22"/>
        </w:rPr>
        <w:t xml:space="preserve">, </w:t>
      </w:r>
      <w:r w:rsidR="009F3295" w:rsidRPr="009F3295">
        <w:rPr>
          <w:rFonts w:ascii="Arial" w:hAnsi="Arial" w:cs="Arial"/>
          <w:sz w:val="22"/>
          <w:szCs w:val="22"/>
        </w:rPr>
        <w:t>Vodní 970/1, 602 00 Brno, IČO 27689328</w:t>
      </w:r>
      <w:r w:rsidR="009F3295">
        <w:rPr>
          <w:rFonts w:ascii="Arial" w:hAnsi="Arial" w:cs="Arial"/>
          <w:sz w:val="22"/>
          <w:szCs w:val="22"/>
        </w:rPr>
        <w:t xml:space="preserve">, </w:t>
      </w:r>
      <w:r w:rsidRPr="009F3295">
        <w:rPr>
          <w:rFonts w:ascii="Arial" w:hAnsi="Arial" w:cs="Arial"/>
          <w:sz w:val="22"/>
          <w:szCs w:val="22"/>
        </w:rPr>
        <w:t>v květnu 2022.</w:t>
      </w:r>
    </w:p>
    <w:p w14:paraId="1AE1A99C" w14:textId="77777777" w:rsidR="009F3295" w:rsidRDefault="009F3295" w:rsidP="009F3295">
      <w:pPr>
        <w:spacing w:line="264" w:lineRule="auto"/>
        <w:jc w:val="both"/>
        <w:rPr>
          <w:rFonts w:ascii="Arial" w:hAnsi="Arial" w:cs="Arial"/>
          <w:sz w:val="22"/>
          <w:szCs w:val="22"/>
        </w:rPr>
      </w:pPr>
    </w:p>
    <w:p w14:paraId="3A2EE4B6" w14:textId="03C0EA1A" w:rsidR="00EC2B65" w:rsidRDefault="00EC2B65" w:rsidP="009F3295">
      <w:pPr>
        <w:spacing w:line="264" w:lineRule="auto"/>
        <w:jc w:val="both"/>
        <w:rPr>
          <w:rFonts w:ascii="Arial" w:hAnsi="Arial" w:cs="Arial"/>
          <w:sz w:val="22"/>
          <w:szCs w:val="22"/>
        </w:rPr>
      </w:pPr>
      <w:r w:rsidRPr="008E461D">
        <w:rPr>
          <w:rFonts w:ascii="Arial" w:hAnsi="Arial" w:cs="Arial"/>
          <w:sz w:val="22"/>
          <w:szCs w:val="22"/>
        </w:rPr>
        <w:t>Dodavatel musí dodržet veškeré požadavky a podmínky uvedené ve vyjádřeních obsažených v dokladové části projektové dokumentace.</w:t>
      </w:r>
    </w:p>
    <w:p w14:paraId="3408EF16" w14:textId="77777777" w:rsidR="00EC2B65" w:rsidRDefault="00EC2B65" w:rsidP="00EC2B65">
      <w:pPr>
        <w:pStyle w:val="Zkladntextodsazen21"/>
        <w:ind w:left="0" w:firstLine="0"/>
        <w:rPr>
          <w:rFonts w:ascii="Arial" w:hAnsi="Arial" w:cs="Arial"/>
          <w:spacing w:val="-4"/>
          <w:sz w:val="22"/>
        </w:rPr>
      </w:pPr>
    </w:p>
    <w:p w14:paraId="55C8F815" w14:textId="77777777" w:rsidR="00EC2B65" w:rsidRPr="009F3295" w:rsidRDefault="00EC2B65" w:rsidP="00EC2B65">
      <w:pPr>
        <w:suppressAutoHyphens/>
        <w:overflowPunct/>
        <w:autoSpaceDE/>
        <w:autoSpaceDN/>
        <w:adjustRightInd/>
        <w:spacing w:line="264" w:lineRule="auto"/>
        <w:jc w:val="both"/>
        <w:textAlignment w:val="auto"/>
        <w:rPr>
          <w:rFonts w:ascii="Arial" w:hAnsi="Arial" w:cs="Arial"/>
          <w:b/>
          <w:sz w:val="22"/>
          <w:szCs w:val="20"/>
          <w:lang w:eastAsia="ar-SA"/>
        </w:rPr>
      </w:pPr>
      <w:r w:rsidRPr="009F3295">
        <w:rPr>
          <w:rFonts w:ascii="Arial" w:hAnsi="Arial" w:cs="Arial"/>
          <w:b/>
          <w:sz w:val="22"/>
          <w:szCs w:val="20"/>
          <w:lang w:eastAsia="ar-SA"/>
        </w:rPr>
        <w:t xml:space="preserve">Členění na stavební objekty </w:t>
      </w:r>
      <w:r w:rsidRPr="009F3295">
        <w:rPr>
          <w:rFonts w:ascii="Arial" w:eastAsia="MS Mincho" w:hAnsi="Arial" w:cs="Arial"/>
          <w:b/>
          <w:sz w:val="22"/>
          <w:szCs w:val="22"/>
        </w:rPr>
        <w:t>stavby:</w:t>
      </w:r>
    </w:p>
    <w:p w14:paraId="19E21659" w14:textId="378674FD" w:rsidR="00EC2B65" w:rsidRPr="009F3295" w:rsidRDefault="00EC2B65" w:rsidP="00EC2B65">
      <w:pPr>
        <w:tabs>
          <w:tab w:val="right" w:pos="6804"/>
        </w:tabs>
        <w:overflowPunct/>
        <w:autoSpaceDE/>
        <w:autoSpaceDN/>
        <w:adjustRightInd/>
        <w:spacing w:before="120"/>
        <w:jc w:val="both"/>
        <w:textAlignment w:val="auto"/>
        <w:rPr>
          <w:rFonts w:ascii="Arial" w:hAnsi="Arial"/>
          <w:sz w:val="22"/>
          <w:szCs w:val="22"/>
        </w:rPr>
      </w:pPr>
      <w:r w:rsidRPr="009F3295">
        <w:rPr>
          <w:rFonts w:ascii="Arial" w:hAnsi="Arial"/>
          <w:sz w:val="22"/>
          <w:szCs w:val="22"/>
        </w:rPr>
        <w:t>SO 000 – Vedlejší a ostatní náklady</w:t>
      </w:r>
    </w:p>
    <w:p w14:paraId="11800A35" w14:textId="77777777" w:rsidR="00EC2B65" w:rsidRPr="009F3295" w:rsidRDefault="00EC2B65" w:rsidP="00EC2B65">
      <w:pPr>
        <w:tabs>
          <w:tab w:val="right" w:pos="6804"/>
        </w:tabs>
        <w:overflowPunct/>
        <w:autoSpaceDE/>
        <w:autoSpaceDN/>
        <w:adjustRightInd/>
        <w:spacing w:before="120"/>
        <w:jc w:val="both"/>
        <w:textAlignment w:val="auto"/>
        <w:rPr>
          <w:rFonts w:ascii="Arial" w:hAnsi="Arial"/>
          <w:sz w:val="22"/>
          <w:szCs w:val="22"/>
        </w:rPr>
      </w:pPr>
      <w:r w:rsidRPr="009F3295">
        <w:rPr>
          <w:rFonts w:ascii="Arial" w:hAnsi="Arial"/>
          <w:sz w:val="22"/>
          <w:szCs w:val="22"/>
        </w:rPr>
        <w:t>SO 000.2 – Stavební náklady - DIO</w:t>
      </w:r>
    </w:p>
    <w:p w14:paraId="78145DBB" w14:textId="77777777" w:rsidR="00EC2B65" w:rsidRPr="009F3295" w:rsidRDefault="00EC2B65" w:rsidP="00EC2B65">
      <w:pPr>
        <w:tabs>
          <w:tab w:val="right" w:pos="6804"/>
        </w:tabs>
        <w:overflowPunct/>
        <w:autoSpaceDE/>
        <w:autoSpaceDN/>
        <w:adjustRightInd/>
        <w:spacing w:before="120"/>
        <w:jc w:val="both"/>
        <w:textAlignment w:val="auto"/>
        <w:rPr>
          <w:rFonts w:ascii="Arial" w:hAnsi="Arial"/>
          <w:sz w:val="22"/>
          <w:szCs w:val="22"/>
        </w:rPr>
      </w:pPr>
      <w:r w:rsidRPr="009F3295">
        <w:rPr>
          <w:rFonts w:ascii="Arial" w:hAnsi="Arial"/>
          <w:sz w:val="22"/>
          <w:szCs w:val="22"/>
        </w:rPr>
        <w:t xml:space="preserve">    SO </w:t>
      </w:r>
      <w:proofErr w:type="gramStart"/>
      <w:r w:rsidRPr="009F3295">
        <w:rPr>
          <w:rFonts w:ascii="Arial" w:hAnsi="Arial"/>
          <w:sz w:val="22"/>
          <w:szCs w:val="22"/>
        </w:rPr>
        <w:t>000.2.1 – 1.fáze</w:t>
      </w:r>
      <w:proofErr w:type="gramEnd"/>
    </w:p>
    <w:p w14:paraId="405CBDE7" w14:textId="77777777" w:rsidR="00EC2B65" w:rsidRPr="009F3295" w:rsidRDefault="00EC2B65" w:rsidP="00EC2B65">
      <w:pPr>
        <w:tabs>
          <w:tab w:val="right" w:pos="6804"/>
        </w:tabs>
        <w:overflowPunct/>
        <w:autoSpaceDE/>
        <w:autoSpaceDN/>
        <w:adjustRightInd/>
        <w:spacing w:before="120"/>
        <w:jc w:val="both"/>
        <w:textAlignment w:val="auto"/>
        <w:rPr>
          <w:rFonts w:ascii="Arial" w:hAnsi="Arial"/>
          <w:sz w:val="22"/>
          <w:szCs w:val="22"/>
        </w:rPr>
      </w:pPr>
      <w:r w:rsidRPr="009F3295">
        <w:rPr>
          <w:rFonts w:ascii="Arial" w:hAnsi="Arial"/>
          <w:sz w:val="22"/>
          <w:szCs w:val="22"/>
        </w:rPr>
        <w:t xml:space="preserve">       SO 000.2.1.1 – Uzavírka – 1. úsek</w:t>
      </w:r>
    </w:p>
    <w:p w14:paraId="40EE2135" w14:textId="77777777" w:rsidR="00EC2B65" w:rsidRPr="009F3295" w:rsidRDefault="00EC2B65" w:rsidP="00EC2B65">
      <w:pPr>
        <w:tabs>
          <w:tab w:val="right" w:pos="6804"/>
        </w:tabs>
        <w:overflowPunct/>
        <w:autoSpaceDE/>
        <w:autoSpaceDN/>
        <w:adjustRightInd/>
        <w:spacing w:before="120"/>
        <w:jc w:val="both"/>
        <w:textAlignment w:val="auto"/>
        <w:rPr>
          <w:rFonts w:ascii="Arial" w:hAnsi="Arial"/>
          <w:sz w:val="22"/>
          <w:szCs w:val="22"/>
        </w:rPr>
      </w:pPr>
      <w:r w:rsidRPr="009F3295">
        <w:rPr>
          <w:rFonts w:ascii="Arial" w:hAnsi="Arial"/>
          <w:sz w:val="22"/>
          <w:szCs w:val="22"/>
        </w:rPr>
        <w:t xml:space="preserve">       SO 000.2.1.2 – Objízdná trasa – 1. úsek</w:t>
      </w:r>
    </w:p>
    <w:p w14:paraId="0A7CC360" w14:textId="77777777" w:rsidR="00EC2B65" w:rsidRPr="009F3295" w:rsidRDefault="00EC2B65" w:rsidP="00EC2B65">
      <w:pPr>
        <w:tabs>
          <w:tab w:val="right" w:pos="6804"/>
        </w:tabs>
        <w:overflowPunct/>
        <w:autoSpaceDE/>
        <w:autoSpaceDN/>
        <w:adjustRightInd/>
        <w:spacing w:before="120"/>
        <w:jc w:val="both"/>
        <w:textAlignment w:val="auto"/>
        <w:rPr>
          <w:rFonts w:ascii="Arial" w:hAnsi="Arial"/>
          <w:sz w:val="22"/>
          <w:szCs w:val="22"/>
        </w:rPr>
      </w:pPr>
      <w:r w:rsidRPr="009F3295">
        <w:rPr>
          <w:rFonts w:ascii="Arial" w:hAnsi="Arial"/>
          <w:sz w:val="22"/>
          <w:szCs w:val="22"/>
        </w:rPr>
        <w:t xml:space="preserve">    SO </w:t>
      </w:r>
      <w:proofErr w:type="gramStart"/>
      <w:r w:rsidRPr="009F3295">
        <w:rPr>
          <w:rFonts w:ascii="Arial" w:hAnsi="Arial"/>
          <w:sz w:val="22"/>
          <w:szCs w:val="22"/>
        </w:rPr>
        <w:t>000.2.2 – 2.fáze</w:t>
      </w:r>
      <w:proofErr w:type="gramEnd"/>
    </w:p>
    <w:p w14:paraId="6F5FFA89" w14:textId="77777777" w:rsidR="00EC2B65" w:rsidRPr="009F3295" w:rsidRDefault="00EC2B65" w:rsidP="00EC2B65">
      <w:pPr>
        <w:tabs>
          <w:tab w:val="right" w:pos="6804"/>
        </w:tabs>
        <w:overflowPunct/>
        <w:autoSpaceDE/>
        <w:autoSpaceDN/>
        <w:adjustRightInd/>
        <w:spacing w:before="120"/>
        <w:jc w:val="both"/>
        <w:textAlignment w:val="auto"/>
        <w:rPr>
          <w:rFonts w:ascii="Arial" w:hAnsi="Arial"/>
          <w:sz w:val="22"/>
          <w:szCs w:val="22"/>
        </w:rPr>
      </w:pPr>
      <w:r w:rsidRPr="009F3295">
        <w:rPr>
          <w:rFonts w:ascii="Arial" w:hAnsi="Arial"/>
          <w:sz w:val="22"/>
          <w:szCs w:val="22"/>
        </w:rPr>
        <w:t xml:space="preserve">       SO 000.2.2.1 – Uzavírka – 2. úsek</w:t>
      </w:r>
    </w:p>
    <w:p w14:paraId="501B509B" w14:textId="77777777" w:rsidR="00EC2B65" w:rsidRPr="009F3295" w:rsidRDefault="00EC2B65" w:rsidP="00EC2B65">
      <w:pPr>
        <w:tabs>
          <w:tab w:val="right" w:pos="6804"/>
        </w:tabs>
        <w:overflowPunct/>
        <w:autoSpaceDE/>
        <w:autoSpaceDN/>
        <w:adjustRightInd/>
        <w:spacing w:before="120"/>
        <w:jc w:val="both"/>
        <w:textAlignment w:val="auto"/>
        <w:rPr>
          <w:rFonts w:ascii="Arial" w:hAnsi="Arial"/>
          <w:sz w:val="22"/>
          <w:szCs w:val="22"/>
        </w:rPr>
      </w:pPr>
      <w:r w:rsidRPr="009F3295">
        <w:rPr>
          <w:rFonts w:ascii="Arial" w:hAnsi="Arial"/>
          <w:sz w:val="22"/>
          <w:szCs w:val="22"/>
        </w:rPr>
        <w:t xml:space="preserve">       SO 000.2.2.2 – Objízdná trasa – 2. úsek</w:t>
      </w:r>
    </w:p>
    <w:p w14:paraId="42F02772" w14:textId="77777777" w:rsidR="00EC2B65" w:rsidRPr="009F3295" w:rsidRDefault="00EC2B65" w:rsidP="00EC2B65">
      <w:pPr>
        <w:tabs>
          <w:tab w:val="right" w:pos="6804"/>
        </w:tabs>
        <w:overflowPunct/>
        <w:autoSpaceDE/>
        <w:autoSpaceDN/>
        <w:adjustRightInd/>
        <w:spacing w:before="120"/>
        <w:jc w:val="both"/>
        <w:textAlignment w:val="auto"/>
        <w:rPr>
          <w:rFonts w:ascii="Arial" w:hAnsi="Arial"/>
          <w:sz w:val="22"/>
          <w:szCs w:val="22"/>
        </w:rPr>
      </w:pPr>
      <w:r w:rsidRPr="009F3295">
        <w:rPr>
          <w:rFonts w:ascii="Arial" w:hAnsi="Arial"/>
          <w:sz w:val="22"/>
          <w:szCs w:val="22"/>
        </w:rPr>
        <w:t>SO 101 – Silnice II/354</w:t>
      </w:r>
    </w:p>
    <w:p w14:paraId="122611CA" w14:textId="77777777" w:rsidR="00EC2B65" w:rsidRPr="009F3295" w:rsidRDefault="00EC2B65" w:rsidP="00EC2B65">
      <w:pPr>
        <w:tabs>
          <w:tab w:val="right" w:pos="6804"/>
        </w:tabs>
        <w:overflowPunct/>
        <w:autoSpaceDE/>
        <w:autoSpaceDN/>
        <w:adjustRightInd/>
        <w:spacing w:before="120"/>
        <w:jc w:val="both"/>
        <w:textAlignment w:val="auto"/>
        <w:rPr>
          <w:rFonts w:ascii="Arial" w:hAnsi="Arial"/>
          <w:sz w:val="22"/>
          <w:szCs w:val="22"/>
        </w:rPr>
      </w:pPr>
      <w:r w:rsidRPr="009F3295">
        <w:rPr>
          <w:rFonts w:ascii="Arial" w:hAnsi="Arial"/>
          <w:sz w:val="22"/>
          <w:szCs w:val="22"/>
        </w:rPr>
        <w:t xml:space="preserve">    SO 101.1 – 1. úsek</w:t>
      </w:r>
    </w:p>
    <w:p w14:paraId="59852FE6" w14:textId="77777777" w:rsidR="00EC2B65" w:rsidRPr="009F3295" w:rsidRDefault="00EC2B65" w:rsidP="00EC2B65">
      <w:pPr>
        <w:tabs>
          <w:tab w:val="right" w:pos="6804"/>
        </w:tabs>
        <w:overflowPunct/>
        <w:autoSpaceDE/>
        <w:autoSpaceDN/>
        <w:adjustRightInd/>
        <w:spacing w:before="120"/>
        <w:jc w:val="both"/>
        <w:textAlignment w:val="auto"/>
        <w:rPr>
          <w:rFonts w:ascii="Arial" w:hAnsi="Arial"/>
          <w:sz w:val="22"/>
          <w:szCs w:val="22"/>
        </w:rPr>
      </w:pPr>
      <w:r w:rsidRPr="009F3295">
        <w:rPr>
          <w:rFonts w:ascii="Arial" w:hAnsi="Arial"/>
          <w:sz w:val="22"/>
          <w:szCs w:val="22"/>
        </w:rPr>
        <w:t xml:space="preserve">    SO 101.2 – 2. úsek</w:t>
      </w:r>
    </w:p>
    <w:p w14:paraId="658B6943" w14:textId="77777777" w:rsidR="00EC2B65" w:rsidRPr="009F3295" w:rsidRDefault="00EC2B65" w:rsidP="00EC2B65">
      <w:pPr>
        <w:tabs>
          <w:tab w:val="right" w:pos="6804"/>
        </w:tabs>
        <w:overflowPunct/>
        <w:autoSpaceDE/>
        <w:autoSpaceDN/>
        <w:adjustRightInd/>
        <w:spacing w:before="120"/>
        <w:jc w:val="both"/>
        <w:textAlignment w:val="auto"/>
        <w:rPr>
          <w:rFonts w:ascii="Arial" w:hAnsi="Arial"/>
          <w:sz w:val="22"/>
          <w:szCs w:val="22"/>
        </w:rPr>
      </w:pPr>
      <w:r w:rsidRPr="009F3295">
        <w:rPr>
          <w:rFonts w:ascii="Arial" w:hAnsi="Arial"/>
          <w:sz w:val="22"/>
          <w:szCs w:val="22"/>
        </w:rPr>
        <w:t>SO 102 – Propustek v km 0,17000</w:t>
      </w:r>
    </w:p>
    <w:p w14:paraId="30521FF5" w14:textId="77777777" w:rsidR="00EC2B65" w:rsidRPr="009F3295" w:rsidRDefault="00EC2B65" w:rsidP="00EC2B65">
      <w:pPr>
        <w:tabs>
          <w:tab w:val="right" w:pos="6804"/>
        </w:tabs>
        <w:overflowPunct/>
        <w:autoSpaceDE/>
        <w:autoSpaceDN/>
        <w:adjustRightInd/>
        <w:spacing w:before="120"/>
        <w:jc w:val="both"/>
        <w:textAlignment w:val="auto"/>
        <w:rPr>
          <w:rFonts w:ascii="Arial" w:hAnsi="Arial"/>
          <w:sz w:val="22"/>
          <w:szCs w:val="22"/>
        </w:rPr>
      </w:pPr>
      <w:r w:rsidRPr="009F3295">
        <w:rPr>
          <w:rFonts w:ascii="Arial" w:hAnsi="Arial"/>
          <w:sz w:val="22"/>
          <w:szCs w:val="22"/>
        </w:rPr>
        <w:t>SO 301 – Hráz výpust Špitálského rybníka</w:t>
      </w:r>
    </w:p>
    <w:p w14:paraId="59A0D411" w14:textId="77777777" w:rsidR="00EC2B65" w:rsidRPr="009F3295" w:rsidRDefault="00EC2B65" w:rsidP="00EC2B65">
      <w:pPr>
        <w:tabs>
          <w:tab w:val="right" w:pos="6804"/>
        </w:tabs>
        <w:overflowPunct/>
        <w:autoSpaceDE/>
        <w:autoSpaceDN/>
        <w:adjustRightInd/>
        <w:spacing w:before="120"/>
        <w:jc w:val="both"/>
        <w:textAlignment w:val="auto"/>
        <w:rPr>
          <w:rFonts w:ascii="Arial" w:hAnsi="Arial"/>
          <w:sz w:val="22"/>
          <w:szCs w:val="22"/>
        </w:rPr>
      </w:pPr>
      <w:r w:rsidRPr="009F3295">
        <w:rPr>
          <w:rFonts w:ascii="Arial" w:hAnsi="Arial"/>
          <w:sz w:val="22"/>
          <w:szCs w:val="22"/>
        </w:rPr>
        <w:t>SO 801 – Sadové úpravy</w:t>
      </w:r>
    </w:p>
    <w:p w14:paraId="09F476C2" w14:textId="77777777" w:rsidR="00EC2B65" w:rsidRDefault="00EC2B65" w:rsidP="00EC2B65">
      <w:pPr>
        <w:tabs>
          <w:tab w:val="right" w:pos="6804"/>
        </w:tabs>
        <w:overflowPunct/>
        <w:autoSpaceDE/>
        <w:autoSpaceDN/>
        <w:adjustRightInd/>
        <w:spacing w:before="120"/>
        <w:jc w:val="both"/>
        <w:textAlignment w:val="auto"/>
        <w:rPr>
          <w:rFonts w:ascii="Arial" w:hAnsi="Arial"/>
          <w:sz w:val="22"/>
          <w:szCs w:val="22"/>
        </w:rPr>
      </w:pPr>
    </w:p>
    <w:p w14:paraId="027C9725" w14:textId="77777777" w:rsidR="00EC2B65" w:rsidRPr="009F3295" w:rsidRDefault="00EC2B65" w:rsidP="00EC2B65">
      <w:pPr>
        <w:tabs>
          <w:tab w:val="right" w:pos="6804"/>
        </w:tabs>
        <w:overflowPunct/>
        <w:autoSpaceDE/>
        <w:autoSpaceDN/>
        <w:adjustRightInd/>
        <w:spacing w:before="120"/>
        <w:jc w:val="both"/>
        <w:textAlignment w:val="auto"/>
        <w:rPr>
          <w:rFonts w:ascii="Arial" w:hAnsi="Arial"/>
          <w:sz w:val="22"/>
          <w:szCs w:val="22"/>
        </w:rPr>
      </w:pPr>
      <w:r w:rsidRPr="009F3295">
        <w:rPr>
          <w:rFonts w:ascii="Arial" w:hAnsi="Arial"/>
          <w:sz w:val="22"/>
          <w:szCs w:val="22"/>
        </w:rPr>
        <w:t>Předmět plnění veřejné zakázky je podrobně specifikován v návrhu smlouvy o dílo, popř. v projektové dokumentaci (</w:t>
      </w:r>
      <w:r w:rsidRPr="009F3295">
        <w:rPr>
          <w:rFonts w:ascii="Arial" w:hAnsi="Arial"/>
          <w:b/>
          <w:sz w:val="22"/>
          <w:szCs w:val="22"/>
        </w:rPr>
        <w:t>viz zadávací dokumentace</w:t>
      </w:r>
      <w:r w:rsidRPr="009F3295">
        <w:rPr>
          <w:rFonts w:ascii="Arial" w:hAnsi="Arial"/>
          <w:sz w:val="22"/>
          <w:szCs w:val="22"/>
        </w:rPr>
        <w:t>).</w:t>
      </w:r>
    </w:p>
    <w:p w14:paraId="59A3C8E9" w14:textId="77777777" w:rsidR="00EC2B65" w:rsidRPr="00EC2B65" w:rsidRDefault="00EC2B65" w:rsidP="00EC2B65"/>
    <w:p w14:paraId="4D7133BB" w14:textId="47BC9FDA" w:rsidR="00B023FE" w:rsidRDefault="00B023FE" w:rsidP="00352331">
      <w:pPr>
        <w:pStyle w:val="Nadpis1"/>
        <w:ind w:left="431" w:hanging="431"/>
      </w:pPr>
      <w:r w:rsidRPr="00A46368">
        <w:t>Další informace k</w:t>
      </w:r>
      <w:r w:rsidR="00245DE5">
        <w:t> plnění</w:t>
      </w:r>
      <w:r w:rsidR="004E3068" w:rsidRPr="00A46368">
        <w:t xml:space="preserve"> předmětu veřejné zakázky </w:t>
      </w:r>
    </w:p>
    <w:p w14:paraId="3F5275FA" w14:textId="07E0C9B2" w:rsidR="002E6A67" w:rsidRPr="009F3295" w:rsidRDefault="002E6A67" w:rsidP="002E6A67">
      <w:pPr>
        <w:pStyle w:val="Nzev"/>
        <w:jc w:val="both"/>
        <w:rPr>
          <w:rFonts w:ascii="Arial" w:hAnsi="Arial" w:cs="Arial"/>
          <w:b w:val="0"/>
          <w:sz w:val="22"/>
          <w:szCs w:val="22"/>
        </w:rPr>
      </w:pPr>
      <w:r w:rsidRPr="009F3295">
        <w:rPr>
          <w:rFonts w:ascii="Arial" w:hAnsi="Arial" w:cs="Arial"/>
          <w:b w:val="0"/>
          <w:sz w:val="22"/>
          <w:szCs w:val="22"/>
        </w:rPr>
        <w:t>Stavební práce této akce jsou rozděleny do dvou fází stavebních etap, které jsou podrobně popsány v</w:t>
      </w:r>
      <w:r w:rsidR="009F3295" w:rsidRPr="009F3295">
        <w:rPr>
          <w:rFonts w:ascii="Arial" w:hAnsi="Arial" w:cs="Arial"/>
          <w:b w:val="0"/>
          <w:sz w:val="22"/>
          <w:szCs w:val="22"/>
        </w:rPr>
        <w:t> projektové dokumentaci</w:t>
      </w:r>
      <w:r w:rsidRPr="009F3295">
        <w:rPr>
          <w:rFonts w:ascii="Arial" w:hAnsi="Arial" w:cs="Arial"/>
          <w:b w:val="0"/>
          <w:sz w:val="22"/>
          <w:szCs w:val="22"/>
        </w:rPr>
        <w:t>.</w:t>
      </w:r>
    </w:p>
    <w:p w14:paraId="5984D927" w14:textId="77777777" w:rsidR="002E6A67" w:rsidRPr="009F3295" w:rsidRDefault="002E6A67" w:rsidP="002E6A67">
      <w:pPr>
        <w:pStyle w:val="Nzev"/>
        <w:jc w:val="both"/>
        <w:rPr>
          <w:rFonts w:ascii="Arial" w:hAnsi="Arial" w:cs="Arial"/>
          <w:b w:val="0"/>
          <w:sz w:val="22"/>
          <w:szCs w:val="22"/>
        </w:rPr>
      </w:pPr>
    </w:p>
    <w:p w14:paraId="588B8522" w14:textId="09744874" w:rsidR="002E6A67" w:rsidRPr="009F3295" w:rsidRDefault="002E6A67" w:rsidP="002E6A67">
      <w:pPr>
        <w:pStyle w:val="MIRAS"/>
        <w:numPr>
          <w:ilvl w:val="0"/>
          <w:numId w:val="0"/>
        </w:numPr>
        <w:tabs>
          <w:tab w:val="clear" w:pos="-6418"/>
          <w:tab w:val="clear" w:pos="-5845"/>
          <w:tab w:val="clear" w:pos="-5274"/>
          <w:tab w:val="clear" w:pos="-4704"/>
          <w:tab w:val="clear" w:pos="-4133"/>
          <w:tab w:val="clear" w:pos="-3563"/>
          <w:tab w:val="clear" w:pos="-2992"/>
          <w:tab w:val="clear" w:pos="-2421"/>
          <w:tab w:val="clear" w:pos="-1851"/>
          <w:tab w:val="clear" w:pos="-1295"/>
          <w:tab w:val="clear" w:pos="-725"/>
          <w:tab w:val="clear" w:pos="-154"/>
          <w:tab w:val="clear" w:pos="416"/>
          <w:tab w:val="clear" w:pos="987"/>
          <w:tab w:val="clear" w:pos="1558"/>
          <w:tab w:val="left" w:pos="-6058"/>
          <w:tab w:val="left" w:pos="-5485"/>
          <w:tab w:val="left" w:pos="-4914"/>
          <w:tab w:val="left" w:pos="-4344"/>
          <w:tab w:val="left" w:pos="-3773"/>
          <w:tab w:val="left" w:pos="-3203"/>
          <w:tab w:val="left" w:pos="-2632"/>
          <w:tab w:val="left" w:pos="-2061"/>
          <w:tab w:val="left" w:pos="-1491"/>
          <w:tab w:val="left" w:pos="-935"/>
          <w:tab w:val="left" w:pos="-365"/>
          <w:tab w:val="left" w:pos="206"/>
          <w:tab w:val="left" w:pos="776"/>
          <w:tab w:val="left" w:pos="1347"/>
          <w:tab w:val="left" w:pos="1918"/>
        </w:tabs>
      </w:pPr>
      <w:r w:rsidRPr="009F3295">
        <w:t>1. fáze: 1. úsek silnice II/354 na hrázi Špitálské</w:t>
      </w:r>
      <w:r w:rsidR="00DF3A91" w:rsidRPr="009F3295">
        <w:t xml:space="preserve">ho rybníka při úplné uzavírce. </w:t>
      </w:r>
      <w:r w:rsidRPr="009F3295">
        <w:t xml:space="preserve">Pro zajištění obslužnosti území bude v době výstavby zajištěna </w:t>
      </w:r>
      <w:r w:rsidR="0044715F">
        <w:t xml:space="preserve">zhotovitelem </w:t>
      </w:r>
      <w:r w:rsidRPr="009F3295">
        <w:t>náhradní autobusová doprava především pro svoz a rozvoz dětí do / ze školy.</w:t>
      </w:r>
    </w:p>
    <w:p w14:paraId="7B7F4CA1" w14:textId="40EEDC06" w:rsidR="002E6A67" w:rsidRPr="009F3295" w:rsidRDefault="002E6A67" w:rsidP="002E6A67">
      <w:pPr>
        <w:pStyle w:val="MIRAS"/>
        <w:numPr>
          <w:ilvl w:val="0"/>
          <w:numId w:val="0"/>
        </w:numPr>
        <w:tabs>
          <w:tab w:val="clear" w:pos="-6418"/>
          <w:tab w:val="clear" w:pos="-5845"/>
          <w:tab w:val="clear" w:pos="-5274"/>
          <w:tab w:val="clear" w:pos="-4704"/>
          <w:tab w:val="clear" w:pos="-4133"/>
          <w:tab w:val="clear" w:pos="-3563"/>
          <w:tab w:val="clear" w:pos="-2992"/>
          <w:tab w:val="clear" w:pos="-2421"/>
          <w:tab w:val="clear" w:pos="-1851"/>
          <w:tab w:val="clear" w:pos="-1295"/>
          <w:tab w:val="clear" w:pos="-725"/>
          <w:tab w:val="clear" w:pos="-154"/>
          <w:tab w:val="clear" w:pos="416"/>
          <w:tab w:val="clear" w:pos="987"/>
          <w:tab w:val="clear" w:pos="1558"/>
          <w:tab w:val="left" w:pos="-6058"/>
          <w:tab w:val="left" w:pos="-5485"/>
          <w:tab w:val="left" w:pos="-4914"/>
          <w:tab w:val="left" w:pos="-4344"/>
          <w:tab w:val="left" w:pos="-3773"/>
          <w:tab w:val="left" w:pos="-3203"/>
          <w:tab w:val="left" w:pos="-2632"/>
          <w:tab w:val="left" w:pos="-2061"/>
          <w:tab w:val="left" w:pos="-1491"/>
          <w:tab w:val="left" w:pos="-935"/>
          <w:tab w:val="left" w:pos="-365"/>
          <w:tab w:val="left" w:pos="206"/>
          <w:tab w:val="left" w:pos="776"/>
          <w:tab w:val="left" w:pos="1347"/>
          <w:tab w:val="left" w:pos="1918"/>
        </w:tabs>
      </w:pPr>
      <w:r w:rsidRPr="009F3295">
        <w:t>2. fáze: 2. úsek silnice II/354  v </w:t>
      </w:r>
      <w:proofErr w:type="spellStart"/>
      <w:r w:rsidRPr="009F3295">
        <w:t>extravilánu</w:t>
      </w:r>
      <w:proofErr w:type="spellEnd"/>
      <w:r w:rsidRPr="009F3295">
        <w:t xml:space="preserve"> mezi obcí Zadní Zhořec a Zásekou, místní částí obce </w:t>
      </w:r>
      <w:r w:rsidR="00DF3A91" w:rsidRPr="009F3295">
        <w:t xml:space="preserve">Netín při úplné uzavírce. </w:t>
      </w:r>
    </w:p>
    <w:p w14:paraId="5DABB02D" w14:textId="77777777" w:rsidR="002E6A67" w:rsidRPr="00E1371D" w:rsidRDefault="002E6A67" w:rsidP="002E6A67">
      <w:pPr>
        <w:pStyle w:val="MIRAS"/>
        <w:numPr>
          <w:ilvl w:val="0"/>
          <w:numId w:val="0"/>
        </w:numPr>
        <w:tabs>
          <w:tab w:val="clear" w:pos="-6418"/>
          <w:tab w:val="clear" w:pos="-5845"/>
          <w:tab w:val="clear" w:pos="-5274"/>
          <w:tab w:val="clear" w:pos="-4704"/>
          <w:tab w:val="clear" w:pos="-4133"/>
          <w:tab w:val="clear" w:pos="-3563"/>
          <w:tab w:val="clear" w:pos="-2992"/>
          <w:tab w:val="clear" w:pos="-2421"/>
          <w:tab w:val="clear" w:pos="-1851"/>
          <w:tab w:val="clear" w:pos="-1295"/>
          <w:tab w:val="clear" w:pos="-725"/>
          <w:tab w:val="clear" w:pos="-154"/>
          <w:tab w:val="clear" w:pos="416"/>
          <w:tab w:val="clear" w:pos="987"/>
          <w:tab w:val="clear" w:pos="1558"/>
          <w:tab w:val="left" w:pos="-6058"/>
          <w:tab w:val="left" w:pos="-5485"/>
          <w:tab w:val="left" w:pos="-4914"/>
          <w:tab w:val="left" w:pos="-4344"/>
          <w:tab w:val="left" w:pos="-3773"/>
          <w:tab w:val="left" w:pos="-3203"/>
          <w:tab w:val="left" w:pos="-2632"/>
          <w:tab w:val="left" w:pos="-2061"/>
          <w:tab w:val="left" w:pos="-1491"/>
          <w:tab w:val="left" w:pos="-935"/>
          <w:tab w:val="left" w:pos="-365"/>
          <w:tab w:val="left" w:pos="206"/>
          <w:tab w:val="left" w:pos="776"/>
          <w:tab w:val="left" w:pos="1347"/>
          <w:tab w:val="left" w:pos="1918"/>
        </w:tabs>
        <w:rPr>
          <w:color w:val="FF0000"/>
        </w:rPr>
      </w:pPr>
    </w:p>
    <w:p w14:paraId="1E929993" w14:textId="77777777" w:rsidR="002E6A67" w:rsidRDefault="002E6A67" w:rsidP="00026822">
      <w:pPr>
        <w:pStyle w:val="Arial"/>
      </w:pPr>
      <w:r>
        <w:t xml:space="preserve">Rekonstrukce silnice II/354 bude provedena v celém jízdním pásu, nikoliv po polovinách (po jízdních pruzích). </w:t>
      </w:r>
    </w:p>
    <w:p w14:paraId="791A4D1A" w14:textId="77777777" w:rsidR="002E6A67" w:rsidRDefault="002E6A67" w:rsidP="00026822">
      <w:pPr>
        <w:pStyle w:val="Arial"/>
      </w:pPr>
      <w:r>
        <w:t>Realizace 2. úseku silnice II/354 proběhne s co nejmenším omezením provozu Rekreačního střediska Záseka.</w:t>
      </w:r>
    </w:p>
    <w:p w14:paraId="010CE133" w14:textId="6F81B889" w:rsidR="002E6A67" w:rsidRDefault="002E6A67" w:rsidP="00026822">
      <w:pPr>
        <w:pStyle w:val="Arial"/>
      </w:pPr>
      <w:r>
        <w:t xml:space="preserve">Dodavatel stavby umožní přístup vozidlům, pracovníkům svozu odpadu a IZS k sousedící zástavbě. </w:t>
      </w:r>
      <w:r w:rsidR="00D2480C">
        <w:t>Nejdelší doba</w:t>
      </w:r>
      <w:r>
        <w:t xml:space="preserve"> dopravního omezení 1. fáze je 4 měsíce a 2. fáze je 1 měsíc.</w:t>
      </w:r>
    </w:p>
    <w:p w14:paraId="662813A7" w14:textId="77777777" w:rsidR="002E6A67" w:rsidRDefault="002E6A67" w:rsidP="002E6A67">
      <w:pPr>
        <w:pStyle w:val="Nzev"/>
        <w:jc w:val="both"/>
        <w:rPr>
          <w:rFonts w:ascii="Arial" w:hAnsi="Arial" w:cs="Arial"/>
          <w:b w:val="0"/>
          <w:sz w:val="22"/>
          <w:szCs w:val="22"/>
        </w:rPr>
      </w:pPr>
    </w:p>
    <w:p w14:paraId="129A6118" w14:textId="77777777" w:rsidR="002E6A67" w:rsidRPr="009F3295" w:rsidRDefault="002E6A67" w:rsidP="002E6A67">
      <w:pPr>
        <w:pStyle w:val="Nzev"/>
        <w:jc w:val="both"/>
        <w:rPr>
          <w:rFonts w:ascii="Arial" w:hAnsi="Arial" w:cs="Arial"/>
          <w:b w:val="0"/>
          <w:sz w:val="22"/>
          <w:szCs w:val="22"/>
        </w:rPr>
      </w:pPr>
      <w:r w:rsidRPr="009F3295">
        <w:rPr>
          <w:rFonts w:ascii="Arial" w:hAnsi="Arial" w:cs="Arial"/>
          <w:b w:val="0"/>
          <w:sz w:val="22"/>
          <w:szCs w:val="22"/>
        </w:rPr>
        <w:t xml:space="preserve">Pro pokládku obrusné asfaltobetonové vrstvy vozovky na obou úsecích požaduje zadavatel provedení pokládky bez pracovní spáry s vyloučením veškeré dopravy. </w:t>
      </w:r>
    </w:p>
    <w:p w14:paraId="478B952F" w14:textId="77777777" w:rsidR="002E6A67" w:rsidRPr="009F3295" w:rsidRDefault="002E6A67" w:rsidP="002E6A67">
      <w:pPr>
        <w:pStyle w:val="Nzev"/>
        <w:jc w:val="both"/>
        <w:rPr>
          <w:rFonts w:ascii="Arial" w:hAnsi="Arial" w:cs="Arial"/>
          <w:b w:val="0"/>
          <w:sz w:val="22"/>
          <w:szCs w:val="22"/>
        </w:rPr>
      </w:pPr>
    </w:p>
    <w:p w14:paraId="50E70025" w14:textId="77777777" w:rsidR="002E6A67" w:rsidRPr="009F3295" w:rsidRDefault="002E6A67" w:rsidP="002E6A67">
      <w:pPr>
        <w:pStyle w:val="Nzev"/>
        <w:jc w:val="both"/>
        <w:rPr>
          <w:rFonts w:ascii="Arial" w:hAnsi="Arial" w:cs="Arial"/>
          <w:b w:val="0"/>
          <w:sz w:val="22"/>
          <w:szCs w:val="22"/>
        </w:rPr>
      </w:pPr>
      <w:r w:rsidRPr="009F3295">
        <w:rPr>
          <w:rFonts w:ascii="Arial" w:hAnsi="Arial" w:cs="Arial"/>
          <w:b w:val="0"/>
          <w:sz w:val="22"/>
          <w:szCs w:val="22"/>
        </w:rPr>
        <w:t>Dle výše uvedeného zajistí vybraný dodavatel projednání a vydání (příslušným silničním úřadem) stanovení přechodného dopravního značení a rozhodnutí o povolení uzavírky silnice II/354 pro jednotlivé úseky stavby. Dodavatel předloží v nabídce harmonogram pro celou stavbu i jednotlivé harmonogramy pro každý úsek samostatně.</w:t>
      </w:r>
    </w:p>
    <w:p w14:paraId="48FD5DA3" w14:textId="77777777" w:rsidR="002E6A67" w:rsidRDefault="002E6A67" w:rsidP="002E6A67">
      <w:pPr>
        <w:pStyle w:val="Nzev"/>
        <w:jc w:val="both"/>
        <w:rPr>
          <w:rFonts w:ascii="Arial" w:hAnsi="Arial" w:cs="Arial"/>
          <w:b w:val="0"/>
          <w:sz w:val="22"/>
          <w:szCs w:val="22"/>
        </w:rPr>
      </w:pPr>
    </w:p>
    <w:p w14:paraId="4139098F" w14:textId="77777777" w:rsidR="002E6A67" w:rsidRPr="009F3295" w:rsidRDefault="002E6A67" w:rsidP="002E6A67">
      <w:pPr>
        <w:pStyle w:val="Nzev"/>
        <w:jc w:val="both"/>
        <w:rPr>
          <w:rFonts w:ascii="Arial" w:hAnsi="Arial" w:cs="Arial"/>
          <w:b w:val="0"/>
          <w:sz w:val="22"/>
          <w:szCs w:val="22"/>
        </w:rPr>
      </w:pPr>
      <w:r w:rsidRPr="009F3295">
        <w:rPr>
          <w:rFonts w:ascii="Arial" w:hAnsi="Arial" w:cs="Arial"/>
          <w:b w:val="0"/>
          <w:sz w:val="22"/>
          <w:szCs w:val="22"/>
        </w:rPr>
        <w:t xml:space="preserve">Vybraný dodavatel je povinen koordinovat práce a uzavírky se zhotovitelem stavebních prací  „Rekonstrukce VP prameniště Pavlov - Velké Meziříčí“ (neoficiální název) - (projektant - Ing. Ondřej MIŇOVSKÝ, </w:t>
      </w:r>
      <w:proofErr w:type="spellStart"/>
      <w:r w:rsidRPr="009F3295">
        <w:rPr>
          <w:rFonts w:ascii="Arial" w:hAnsi="Arial" w:cs="Arial"/>
          <w:b w:val="0"/>
          <w:sz w:val="22"/>
          <w:szCs w:val="22"/>
        </w:rPr>
        <w:t>Sweco</w:t>
      </w:r>
      <w:proofErr w:type="spellEnd"/>
      <w:r w:rsidRPr="009F3295">
        <w:rPr>
          <w:rFonts w:ascii="Arial" w:hAnsi="Arial" w:cs="Arial"/>
          <w:b w:val="0"/>
          <w:sz w:val="22"/>
          <w:szCs w:val="22"/>
        </w:rPr>
        <w:t xml:space="preserve"> </w:t>
      </w:r>
      <w:proofErr w:type="spellStart"/>
      <w:r w:rsidRPr="009F3295">
        <w:rPr>
          <w:rFonts w:ascii="Arial" w:hAnsi="Arial" w:cs="Arial"/>
          <w:b w:val="0"/>
          <w:sz w:val="22"/>
          <w:szCs w:val="22"/>
        </w:rPr>
        <w:t>Hydroprojekt</w:t>
      </w:r>
      <w:proofErr w:type="spellEnd"/>
      <w:r w:rsidRPr="009F3295">
        <w:rPr>
          <w:rFonts w:ascii="Arial" w:hAnsi="Arial" w:cs="Arial"/>
          <w:b w:val="0"/>
          <w:sz w:val="22"/>
          <w:szCs w:val="22"/>
        </w:rPr>
        <w:t xml:space="preserve"> a.s. - Praha, Táborská 31, 140 16 PRAHA 4).</w:t>
      </w:r>
    </w:p>
    <w:p w14:paraId="44308153" w14:textId="77777777" w:rsidR="002E6A67" w:rsidRPr="009F3295" w:rsidRDefault="002E6A67" w:rsidP="002E6A67">
      <w:pPr>
        <w:pStyle w:val="Nzev"/>
        <w:jc w:val="both"/>
        <w:rPr>
          <w:rFonts w:ascii="Arial" w:hAnsi="Arial" w:cs="Arial"/>
          <w:b w:val="0"/>
          <w:sz w:val="22"/>
          <w:szCs w:val="22"/>
        </w:rPr>
      </w:pPr>
      <w:r w:rsidRPr="009F3295">
        <w:rPr>
          <w:rFonts w:ascii="Arial" w:hAnsi="Arial" w:cs="Arial"/>
          <w:b w:val="0"/>
          <w:sz w:val="22"/>
          <w:szCs w:val="22"/>
        </w:rPr>
        <w:t>Stavba řeší rekonstrukci vodovodního přivaděče v úseku prameniště Pavlov - Velké Meziříčí.</w:t>
      </w:r>
    </w:p>
    <w:p w14:paraId="13DE26D8" w14:textId="77777777" w:rsidR="002E6A67" w:rsidRPr="009F3295" w:rsidRDefault="002E6A67" w:rsidP="002E6A67">
      <w:pPr>
        <w:pStyle w:val="Nzev"/>
        <w:jc w:val="both"/>
        <w:rPr>
          <w:rFonts w:ascii="Arial" w:hAnsi="Arial" w:cs="Arial"/>
          <w:b w:val="0"/>
          <w:sz w:val="22"/>
          <w:szCs w:val="22"/>
        </w:rPr>
      </w:pPr>
      <w:r w:rsidRPr="009F3295">
        <w:rPr>
          <w:rFonts w:ascii="Arial" w:hAnsi="Arial" w:cs="Arial"/>
          <w:b w:val="0"/>
          <w:sz w:val="22"/>
          <w:szCs w:val="22"/>
        </w:rPr>
        <w:t>Předpokladem je realizace vybrané části přeložky vodovodu v době výstavby 1. úseku silnice II/354 (</w:t>
      </w:r>
      <w:proofErr w:type="spellStart"/>
      <w:r w:rsidRPr="009F3295">
        <w:rPr>
          <w:rFonts w:ascii="Arial" w:hAnsi="Arial" w:cs="Arial"/>
          <w:b w:val="0"/>
          <w:sz w:val="22"/>
          <w:szCs w:val="22"/>
        </w:rPr>
        <w:t>Zahradiště</w:t>
      </w:r>
      <w:proofErr w:type="spellEnd"/>
      <w:r w:rsidRPr="009F3295">
        <w:rPr>
          <w:rFonts w:ascii="Arial" w:hAnsi="Arial" w:cs="Arial"/>
          <w:b w:val="0"/>
          <w:sz w:val="22"/>
          <w:szCs w:val="22"/>
        </w:rPr>
        <w:t>) v délce 4 měsíců (duben - červenec 2023). Následně bude odpojen stávající vodovod podél 2. úseku silnice II/354, čímž přestane být v kolizi se zájmovou stavbou.</w:t>
      </w:r>
    </w:p>
    <w:p w14:paraId="2A4D54A0" w14:textId="77777777" w:rsidR="002E6A67" w:rsidRPr="002E6A67" w:rsidRDefault="002E6A67" w:rsidP="002E6A67"/>
    <w:p w14:paraId="7A34EE1D" w14:textId="77777777" w:rsidR="00B023FE" w:rsidRDefault="00773F8C" w:rsidP="00B023FE">
      <w:pPr>
        <w:pStyle w:val="Nadpis1"/>
      </w:pPr>
      <w:r>
        <w:t>Identifikace osob podílejících se na vypracování zadávací dokumentace</w:t>
      </w:r>
    </w:p>
    <w:p w14:paraId="5B9FBB68" w14:textId="7CDFA12B" w:rsidR="00773F8C" w:rsidRDefault="00773F8C" w:rsidP="00773F8C">
      <w:pPr>
        <w:rPr>
          <w:rFonts w:ascii="Arial" w:hAnsi="Arial" w:cs="Arial"/>
          <w:sz w:val="22"/>
          <w:szCs w:val="22"/>
        </w:rPr>
      </w:pPr>
      <w:r>
        <w:rPr>
          <w:rFonts w:ascii="Arial" w:hAnsi="Arial" w:cs="Arial"/>
          <w:sz w:val="22"/>
          <w:szCs w:val="22"/>
        </w:rPr>
        <w:t>Seznam osob odlišných od zadavatele, které se podílely na vypracování zadávací dokumentace a identifikace částí zadávací dokumentace</w:t>
      </w:r>
      <w:r w:rsidR="00E4553E">
        <w:rPr>
          <w:rFonts w:ascii="Arial" w:hAnsi="Arial" w:cs="Arial"/>
          <w:sz w:val="22"/>
          <w:szCs w:val="22"/>
        </w:rPr>
        <w:t>,</w:t>
      </w:r>
      <w:r>
        <w:rPr>
          <w:rFonts w:ascii="Arial" w:hAnsi="Arial" w:cs="Arial"/>
          <w:sz w:val="22"/>
          <w:szCs w:val="22"/>
        </w:rPr>
        <w:t xml:space="preserve"> n</w:t>
      </w:r>
      <w:r w:rsidR="00444706">
        <w:rPr>
          <w:rFonts w:ascii="Arial" w:hAnsi="Arial" w:cs="Arial"/>
          <w:sz w:val="22"/>
          <w:szCs w:val="22"/>
        </w:rPr>
        <w:t>a kterých se tyto osoby podílely:</w:t>
      </w:r>
    </w:p>
    <w:p w14:paraId="2A36E070" w14:textId="31BD4FC4" w:rsidR="003A5727" w:rsidRDefault="003A5727" w:rsidP="00773F8C">
      <w:pPr>
        <w:rPr>
          <w:rFonts w:ascii="Arial" w:hAnsi="Arial" w:cs="Arial"/>
          <w:sz w:val="22"/>
          <w:szCs w:val="22"/>
        </w:rPr>
      </w:pPr>
    </w:p>
    <w:p w14:paraId="46A9D63D" w14:textId="3658803C" w:rsidR="003A5727" w:rsidRDefault="003A5727" w:rsidP="00773F8C">
      <w:pPr>
        <w:rPr>
          <w:rFonts w:ascii="Arial" w:hAnsi="Arial" w:cs="Arial"/>
          <w:sz w:val="22"/>
          <w:szCs w:val="22"/>
        </w:rPr>
      </w:pPr>
      <w:r w:rsidRPr="009F3295">
        <w:rPr>
          <w:rFonts w:ascii="Arial" w:hAnsi="Arial" w:cs="Arial"/>
          <w:sz w:val="22"/>
          <w:szCs w:val="22"/>
        </w:rPr>
        <w:t>IM-PROJEKT, Inženýrské a mostní konstrukce, s.r.o., Vodní 970/1, 602</w:t>
      </w:r>
      <w:r w:rsidR="009F3295" w:rsidRPr="009F3295">
        <w:rPr>
          <w:rFonts w:ascii="Arial" w:hAnsi="Arial" w:cs="Arial"/>
          <w:sz w:val="22"/>
          <w:szCs w:val="22"/>
        </w:rPr>
        <w:t xml:space="preserve"> </w:t>
      </w:r>
      <w:r w:rsidRPr="009F3295">
        <w:rPr>
          <w:rFonts w:ascii="Arial" w:hAnsi="Arial" w:cs="Arial"/>
          <w:sz w:val="22"/>
          <w:szCs w:val="22"/>
        </w:rPr>
        <w:t>00 Brno, IČ</w:t>
      </w:r>
      <w:r w:rsidR="009F3295" w:rsidRPr="009F3295">
        <w:rPr>
          <w:rFonts w:ascii="Arial" w:hAnsi="Arial" w:cs="Arial"/>
          <w:sz w:val="22"/>
          <w:szCs w:val="22"/>
        </w:rPr>
        <w:t>O</w:t>
      </w:r>
      <w:r w:rsidRPr="009F3295">
        <w:rPr>
          <w:rFonts w:ascii="Arial" w:hAnsi="Arial" w:cs="Arial"/>
          <w:sz w:val="22"/>
          <w:szCs w:val="22"/>
        </w:rPr>
        <w:t xml:space="preserve"> 27689328</w:t>
      </w:r>
      <w:r w:rsidR="008C4C61">
        <w:rPr>
          <w:rFonts w:ascii="Arial" w:hAnsi="Arial" w:cs="Arial"/>
          <w:sz w:val="22"/>
          <w:szCs w:val="22"/>
        </w:rPr>
        <w:t xml:space="preserve"> - </w:t>
      </w:r>
      <w:r w:rsidR="008C4C61" w:rsidRPr="008C4C61">
        <w:rPr>
          <w:rFonts w:ascii="Arial" w:hAnsi="Arial" w:cs="Arial"/>
          <w:sz w:val="22"/>
          <w:szCs w:val="22"/>
        </w:rPr>
        <w:t>zpracovatel projektové dokumentace včetně soupisu prací</w:t>
      </w:r>
    </w:p>
    <w:p w14:paraId="19E55BC7" w14:textId="77777777" w:rsidR="00773F8C" w:rsidRDefault="00773F8C" w:rsidP="00773F8C">
      <w:pPr>
        <w:rPr>
          <w:rFonts w:ascii="Arial" w:hAnsi="Arial" w:cs="Arial"/>
          <w:sz w:val="22"/>
          <w:szCs w:val="22"/>
        </w:rPr>
      </w:pPr>
    </w:p>
    <w:p w14:paraId="7D4D64FF" w14:textId="77777777" w:rsidR="00773F8C" w:rsidRDefault="00773F8C" w:rsidP="00D4597D">
      <w:pPr>
        <w:pStyle w:val="Nadpis1"/>
        <w:ind w:left="431" w:hanging="431"/>
      </w:pPr>
      <w:r w:rsidRPr="00B023FE">
        <w:t>Místo plnění veřejné zakázky a prohlídka místa plnění</w:t>
      </w:r>
    </w:p>
    <w:p w14:paraId="3A0F6913" w14:textId="2431BB55" w:rsidR="00F25555" w:rsidRDefault="00F25555" w:rsidP="00026822">
      <w:pPr>
        <w:pStyle w:val="Arial"/>
      </w:pPr>
      <w:r>
        <w:rPr>
          <w:spacing w:val="-4"/>
          <w:szCs w:val="22"/>
        </w:rPr>
        <w:t>Místem</w:t>
      </w:r>
      <w:r w:rsidRPr="00C90FC1">
        <w:rPr>
          <w:spacing w:val="-4"/>
          <w:szCs w:val="22"/>
        </w:rPr>
        <w:t xml:space="preserve"> plnění</w:t>
      </w:r>
      <w:r>
        <w:rPr>
          <w:spacing w:val="-4"/>
          <w:szCs w:val="22"/>
        </w:rPr>
        <w:t xml:space="preserve"> je </w:t>
      </w:r>
      <w:r w:rsidRPr="00C90FC1">
        <w:rPr>
          <w:spacing w:val="-4"/>
          <w:szCs w:val="22"/>
        </w:rPr>
        <w:t xml:space="preserve">Kraj Vysočina, okres </w:t>
      </w:r>
      <w:r>
        <w:rPr>
          <w:spacing w:val="-4"/>
          <w:szCs w:val="22"/>
        </w:rPr>
        <w:t xml:space="preserve">Žďár nad Sázavou, </w:t>
      </w:r>
      <w:proofErr w:type="spellStart"/>
      <w:r>
        <w:t>Zahradiště</w:t>
      </w:r>
      <w:proofErr w:type="spellEnd"/>
      <w:r>
        <w:t xml:space="preserve"> (</w:t>
      </w:r>
      <w:proofErr w:type="spellStart"/>
      <w:proofErr w:type="gramStart"/>
      <w:r w:rsidR="009E55BA">
        <w:t>k.ú</w:t>
      </w:r>
      <w:proofErr w:type="spellEnd"/>
      <w:r w:rsidR="009E55BA">
        <w:t>.</w:t>
      </w:r>
      <w:proofErr w:type="gramEnd"/>
      <w:r w:rsidR="009E55BA">
        <w:t xml:space="preserve"> </w:t>
      </w:r>
      <w:r>
        <w:t>738395), Zadní Zhořec (</w:t>
      </w:r>
      <w:proofErr w:type="spellStart"/>
      <w:proofErr w:type="gramStart"/>
      <w:r w:rsidR="009E55BA">
        <w:t>k.ú</w:t>
      </w:r>
      <w:proofErr w:type="spellEnd"/>
      <w:r w:rsidR="009E55BA">
        <w:t>.</w:t>
      </w:r>
      <w:proofErr w:type="gramEnd"/>
      <w:r w:rsidR="009E55BA">
        <w:t xml:space="preserve"> </w:t>
      </w:r>
      <w:r>
        <w:t>789607) a Záseka (</w:t>
      </w:r>
      <w:proofErr w:type="spellStart"/>
      <w:proofErr w:type="gramStart"/>
      <w:r w:rsidR="009E55BA">
        <w:t>k.ú</w:t>
      </w:r>
      <w:proofErr w:type="spellEnd"/>
      <w:r w:rsidR="009E55BA">
        <w:t>.</w:t>
      </w:r>
      <w:proofErr w:type="gramEnd"/>
      <w:r w:rsidR="009E55BA">
        <w:t xml:space="preserve"> </w:t>
      </w:r>
      <w:r>
        <w:t>703923)</w:t>
      </w:r>
      <w:r w:rsidR="008C4C61">
        <w:t>.</w:t>
      </w:r>
    </w:p>
    <w:p w14:paraId="1D288F7D" w14:textId="7B482742" w:rsidR="00B023FE" w:rsidRPr="00A625BD" w:rsidRDefault="00B023FE" w:rsidP="00B023FE">
      <w:pPr>
        <w:overflowPunct/>
        <w:jc w:val="both"/>
        <w:textAlignment w:val="auto"/>
        <w:rPr>
          <w:rFonts w:ascii="Arial" w:hAnsi="Arial" w:cs="Arial"/>
          <w:sz w:val="22"/>
          <w:szCs w:val="22"/>
        </w:rPr>
      </w:pPr>
    </w:p>
    <w:p w14:paraId="381563D6" w14:textId="77777777" w:rsidR="00B023FE" w:rsidRDefault="00B023FE" w:rsidP="00D4597D">
      <w:pPr>
        <w:pStyle w:val="bntext"/>
        <w:spacing w:before="120"/>
        <w:rPr>
          <w:szCs w:val="22"/>
        </w:rPr>
      </w:pPr>
      <w:r w:rsidRPr="00410AC7">
        <w:rPr>
          <w:spacing w:val="-4"/>
          <w:szCs w:val="22"/>
        </w:rPr>
        <w:t>Prohlídka místa plnění nebude zadavatelem organizována. Místo plnění veřejné zakázky je volně</w:t>
      </w:r>
      <w:r w:rsidRPr="00A625BD">
        <w:rPr>
          <w:szCs w:val="22"/>
        </w:rPr>
        <w:t xml:space="preserve"> přístupné.</w:t>
      </w:r>
    </w:p>
    <w:p w14:paraId="27A3CFC7" w14:textId="77777777" w:rsidR="00372353" w:rsidRDefault="00372353" w:rsidP="00B023FE">
      <w:pPr>
        <w:pStyle w:val="bntext"/>
        <w:spacing w:before="120" w:line="288" w:lineRule="auto"/>
        <w:rPr>
          <w:sz w:val="2"/>
          <w:szCs w:val="2"/>
        </w:rPr>
      </w:pPr>
    </w:p>
    <w:p w14:paraId="5266C043" w14:textId="77777777" w:rsidR="002E0DA9" w:rsidRPr="00372353" w:rsidRDefault="002E0DA9" w:rsidP="00B023FE">
      <w:pPr>
        <w:pStyle w:val="bntext"/>
        <w:spacing w:before="120" w:line="288" w:lineRule="auto"/>
        <w:rPr>
          <w:sz w:val="2"/>
          <w:szCs w:val="2"/>
        </w:rPr>
      </w:pPr>
    </w:p>
    <w:p w14:paraId="4AEAA24E" w14:textId="77777777" w:rsidR="00D80C4E" w:rsidRPr="009550B1" w:rsidRDefault="00D80C4E" w:rsidP="00352331">
      <w:pPr>
        <w:pStyle w:val="Nadpis1"/>
        <w:ind w:left="431" w:hanging="431"/>
      </w:pPr>
      <w:bookmarkStart w:id="0" w:name="_Toc464039178"/>
      <w:bookmarkStart w:id="1" w:name="_Toc464637797"/>
      <w:r w:rsidRPr="009550B1">
        <w:t>Termíny plnění</w:t>
      </w:r>
      <w:bookmarkEnd w:id="0"/>
      <w:r w:rsidR="00CF2306">
        <w:t xml:space="preserve"> veřejné zakázky</w:t>
      </w:r>
      <w:bookmarkEnd w:id="1"/>
    </w:p>
    <w:p w14:paraId="26616D9E" w14:textId="69637AD5" w:rsidR="00B023FE" w:rsidRPr="009C7A79" w:rsidRDefault="00B023FE" w:rsidP="00B023FE">
      <w:pPr>
        <w:spacing w:line="288" w:lineRule="auto"/>
        <w:rPr>
          <w:rFonts w:ascii="Arial" w:hAnsi="Arial" w:cs="Arial"/>
          <w:sz w:val="22"/>
          <w:szCs w:val="22"/>
        </w:rPr>
      </w:pPr>
      <w:r w:rsidRPr="009C7A79">
        <w:rPr>
          <w:rFonts w:ascii="Arial" w:hAnsi="Arial" w:cs="Arial"/>
          <w:sz w:val="22"/>
          <w:szCs w:val="22"/>
        </w:rPr>
        <w:t>Předpokládaný termín plnění veřejné zakázky je</w:t>
      </w:r>
      <w:r w:rsidR="001332E3">
        <w:rPr>
          <w:rFonts w:ascii="Arial" w:hAnsi="Arial" w:cs="Arial"/>
          <w:sz w:val="22"/>
          <w:szCs w:val="22"/>
        </w:rPr>
        <w:t xml:space="preserve"> </w:t>
      </w:r>
      <w:r w:rsidR="001332E3">
        <w:rPr>
          <w:rFonts w:ascii="Arial" w:hAnsi="Arial" w:cs="Arial"/>
          <w:sz w:val="22"/>
          <w:szCs w:val="22"/>
          <w:vertAlign w:val="superscript"/>
        </w:rPr>
        <w:t>(1) (2)</w:t>
      </w:r>
      <w:r w:rsidRPr="009C7A79">
        <w:rPr>
          <w:rFonts w:ascii="Arial" w:hAnsi="Arial" w:cs="Arial"/>
          <w:sz w:val="22"/>
          <w:szCs w:val="22"/>
        </w:rPr>
        <w:t>:</w:t>
      </w:r>
    </w:p>
    <w:p w14:paraId="02B713BA" w14:textId="77777777" w:rsidR="00D272FB" w:rsidRDefault="00D272FB" w:rsidP="00D272FB">
      <w:pPr>
        <w:tabs>
          <w:tab w:val="left" w:pos="-1560"/>
          <w:tab w:val="right" w:pos="9105"/>
        </w:tabs>
        <w:spacing w:line="264" w:lineRule="auto"/>
        <w:jc w:val="both"/>
        <w:rPr>
          <w:rFonts w:ascii="Arial" w:hAnsi="Arial" w:cs="Arial"/>
          <w:b/>
          <w:sz w:val="22"/>
          <w:szCs w:val="22"/>
          <w:lang w:val="pl-PL"/>
        </w:rPr>
      </w:pPr>
    </w:p>
    <w:p w14:paraId="3EDF7428" w14:textId="306C33F4" w:rsidR="00F25555" w:rsidRPr="008C4C61" w:rsidRDefault="00F25555" w:rsidP="00F25555">
      <w:pPr>
        <w:pStyle w:val="Nzev"/>
        <w:spacing w:line="288" w:lineRule="auto"/>
        <w:ind w:left="5664" w:hanging="5658"/>
        <w:jc w:val="left"/>
        <w:rPr>
          <w:rFonts w:ascii="Arial" w:hAnsi="Arial" w:cs="Arial"/>
          <w:b w:val="0"/>
          <w:bCs w:val="0"/>
          <w:sz w:val="22"/>
          <w:szCs w:val="22"/>
        </w:rPr>
      </w:pPr>
      <w:r w:rsidRPr="008C4C61">
        <w:rPr>
          <w:rFonts w:ascii="Arial" w:hAnsi="Arial" w:cs="Arial"/>
          <w:b w:val="0"/>
          <w:bCs w:val="0"/>
          <w:sz w:val="22"/>
          <w:szCs w:val="22"/>
        </w:rPr>
        <w:t>Podpis smlouvy o dílo</w:t>
      </w:r>
      <w:r w:rsidRPr="008C4C61">
        <w:rPr>
          <w:rFonts w:ascii="Arial" w:hAnsi="Arial" w:cs="Arial"/>
          <w:b w:val="0"/>
          <w:bCs w:val="0"/>
          <w:sz w:val="22"/>
          <w:szCs w:val="22"/>
        </w:rPr>
        <w:tab/>
      </w:r>
      <w:r w:rsidRPr="008C4C61">
        <w:rPr>
          <w:rFonts w:ascii="Arial" w:hAnsi="Arial" w:cs="Arial"/>
          <w:b w:val="0"/>
          <w:bCs w:val="0"/>
          <w:sz w:val="22"/>
          <w:szCs w:val="22"/>
        </w:rPr>
        <w:tab/>
        <w:t>0</w:t>
      </w:r>
      <w:r w:rsidR="006434A7">
        <w:rPr>
          <w:rFonts w:ascii="Arial" w:hAnsi="Arial" w:cs="Arial"/>
          <w:b w:val="0"/>
          <w:bCs w:val="0"/>
          <w:sz w:val="22"/>
          <w:szCs w:val="22"/>
        </w:rPr>
        <w:t>2</w:t>
      </w:r>
      <w:r w:rsidRPr="008C4C61">
        <w:rPr>
          <w:rFonts w:ascii="Arial" w:hAnsi="Arial" w:cs="Arial"/>
          <w:b w:val="0"/>
          <w:bCs w:val="0"/>
          <w:sz w:val="22"/>
          <w:szCs w:val="22"/>
        </w:rPr>
        <w:t>/2023</w:t>
      </w:r>
    </w:p>
    <w:p w14:paraId="1D77F4A8" w14:textId="6D13738D" w:rsidR="00F25555" w:rsidRPr="008C4C61" w:rsidRDefault="00F25555" w:rsidP="00F25555">
      <w:pPr>
        <w:pStyle w:val="Nzev"/>
        <w:spacing w:line="288" w:lineRule="auto"/>
        <w:ind w:left="5664" w:hanging="5658"/>
        <w:jc w:val="left"/>
        <w:rPr>
          <w:rFonts w:ascii="Arial" w:hAnsi="Arial" w:cs="Arial"/>
          <w:b w:val="0"/>
          <w:bCs w:val="0"/>
          <w:sz w:val="22"/>
          <w:szCs w:val="22"/>
        </w:rPr>
      </w:pPr>
      <w:r w:rsidRPr="008C4C61">
        <w:rPr>
          <w:rFonts w:ascii="Arial" w:hAnsi="Arial" w:cs="Arial"/>
          <w:b w:val="0"/>
          <w:bCs w:val="0"/>
          <w:sz w:val="22"/>
          <w:szCs w:val="22"/>
        </w:rPr>
        <w:t>Zahájení realizace stavby – předání staveniště</w:t>
      </w:r>
      <w:r w:rsidRPr="008C4C61">
        <w:rPr>
          <w:rFonts w:ascii="Arial" w:hAnsi="Arial" w:cs="Arial"/>
          <w:b w:val="0"/>
          <w:bCs w:val="0"/>
          <w:sz w:val="22"/>
          <w:szCs w:val="22"/>
        </w:rPr>
        <w:tab/>
      </w:r>
      <w:r w:rsidRPr="008C4C61">
        <w:rPr>
          <w:rFonts w:ascii="Arial" w:hAnsi="Arial" w:cs="Arial"/>
          <w:b w:val="0"/>
          <w:bCs w:val="0"/>
          <w:sz w:val="22"/>
          <w:szCs w:val="22"/>
        </w:rPr>
        <w:tab/>
        <w:t>0</w:t>
      </w:r>
      <w:r w:rsidR="006434A7">
        <w:rPr>
          <w:rFonts w:ascii="Arial" w:hAnsi="Arial" w:cs="Arial"/>
          <w:b w:val="0"/>
          <w:bCs w:val="0"/>
          <w:sz w:val="22"/>
          <w:szCs w:val="22"/>
        </w:rPr>
        <w:t>3</w:t>
      </w:r>
      <w:r w:rsidRPr="008C4C61">
        <w:rPr>
          <w:rFonts w:ascii="Arial" w:hAnsi="Arial" w:cs="Arial"/>
          <w:b w:val="0"/>
          <w:bCs w:val="0"/>
          <w:sz w:val="22"/>
          <w:szCs w:val="22"/>
        </w:rPr>
        <w:t>/2023</w:t>
      </w:r>
    </w:p>
    <w:p w14:paraId="1DF18782" w14:textId="77777777" w:rsidR="00F25555" w:rsidRPr="008C4C61" w:rsidRDefault="00F25555" w:rsidP="00F25555">
      <w:pPr>
        <w:overflowPunct/>
        <w:autoSpaceDE/>
        <w:autoSpaceDN/>
        <w:adjustRightInd/>
        <w:spacing w:line="288" w:lineRule="auto"/>
        <w:jc w:val="both"/>
        <w:textAlignment w:val="auto"/>
        <w:rPr>
          <w:rFonts w:ascii="Arial" w:hAnsi="Arial" w:cs="Arial"/>
          <w:sz w:val="22"/>
          <w:szCs w:val="22"/>
          <w:lang w:eastAsia="x-none"/>
        </w:rPr>
      </w:pPr>
      <w:r w:rsidRPr="008C4C61">
        <w:rPr>
          <w:rFonts w:ascii="Arial" w:hAnsi="Arial" w:cs="Arial"/>
          <w:sz w:val="22"/>
          <w:szCs w:val="22"/>
          <w:lang w:eastAsia="x-none"/>
        </w:rPr>
        <w:t>Zprovoznění stavby, předčasné užívání stavby – 1. fáze</w:t>
      </w:r>
      <w:r w:rsidRPr="008C4C61">
        <w:rPr>
          <w:rFonts w:ascii="Arial" w:hAnsi="Arial" w:cs="Arial"/>
          <w:sz w:val="22"/>
          <w:szCs w:val="22"/>
          <w:lang w:eastAsia="x-none"/>
        </w:rPr>
        <w:tab/>
      </w:r>
      <w:r w:rsidRPr="008C4C61">
        <w:rPr>
          <w:rFonts w:ascii="Arial" w:hAnsi="Arial" w:cs="Arial"/>
          <w:sz w:val="22"/>
          <w:szCs w:val="22"/>
          <w:lang w:eastAsia="x-none"/>
        </w:rPr>
        <w:tab/>
        <w:t>do 31. 7. 2023</w:t>
      </w:r>
    </w:p>
    <w:p w14:paraId="55E83BB9" w14:textId="467A6214" w:rsidR="00F25555" w:rsidRPr="008C4C61" w:rsidRDefault="00F25555" w:rsidP="00F25555">
      <w:pPr>
        <w:overflowPunct/>
        <w:autoSpaceDE/>
        <w:autoSpaceDN/>
        <w:adjustRightInd/>
        <w:spacing w:line="288" w:lineRule="auto"/>
        <w:jc w:val="both"/>
        <w:textAlignment w:val="auto"/>
        <w:rPr>
          <w:rFonts w:ascii="Arial" w:hAnsi="Arial" w:cs="Arial"/>
          <w:sz w:val="22"/>
          <w:szCs w:val="22"/>
          <w:lang w:eastAsia="x-none"/>
        </w:rPr>
      </w:pPr>
      <w:r w:rsidRPr="008C4C61">
        <w:rPr>
          <w:rFonts w:ascii="Arial" w:hAnsi="Arial" w:cs="Arial"/>
          <w:sz w:val="22"/>
          <w:szCs w:val="22"/>
          <w:lang w:eastAsia="x-none"/>
        </w:rPr>
        <w:t>Zprovoznění stavby, předčasné užívání stavby – 2. fáze</w:t>
      </w:r>
      <w:r w:rsidRPr="008C4C61">
        <w:rPr>
          <w:rFonts w:ascii="Arial" w:hAnsi="Arial" w:cs="Arial"/>
          <w:sz w:val="22"/>
          <w:szCs w:val="22"/>
          <w:lang w:eastAsia="x-none"/>
        </w:rPr>
        <w:tab/>
      </w:r>
      <w:r w:rsidRPr="008C4C61">
        <w:rPr>
          <w:rFonts w:ascii="Arial" w:hAnsi="Arial" w:cs="Arial"/>
          <w:sz w:val="22"/>
          <w:szCs w:val="22"/>
          <w:lang w:eastAsia="x-none"/>
        </w:rPr>
        <w:tab/>
        <w:t>do 31. 8. 2023</w:t>
      </w:r>
    </w:p>
    <w:p w14:paraId="49481C92" w14:textId="77777777" w:rsidR="00F25555" w:rsidRPr="008C4C61" w:rsidRDefault="00F25555" w:rsidP="00F25555">
      <w:pPr>
        <w:overflowPunct/>
        <w:autoSpaceDE/>
        <w:autoSpaceDN/>
        <w:adjustRightInd/>
        <w:spacing w:line="288" w:lineRule="auto"/>
        <w:jc w:val="both"/>
        <w:textAlignment w:val="auto"/>
        <w:rPr>
          <w:rFonts w:ascii="Arial" w:hAnsi="Arial" w:cs="Arial"/>
          <w:sz w:val="22"/>
          <w:szCs w:val="22"/>
          <w:lang w:eastAsia="x-none"/>
        </w:rPr>
      </w:pPr>
      <w:r w:rsidRPr="008C4C61">
        <w:rPr>
          <w:rFonts w:ascii="Arial" w:hAnsi="Arial" w:cs="Arial"/>
          <w:sz w:val="22"/>
          <w:szCs w:val="22"/>
          <w:lang w:val="x-none" w:eastAsia="x-none"/>
        </w:rPr>
        <w:t>Dokončení díla vč. předání kompletní dokladové části</w:t>
      </w:r>
      <w:r w:rsidRPr="008C4C61">
        <w:rPr>
          <w:rFonts w:ascii="Arial" w:hAnsi="Arial" w:cs="Arial"/>
          <w:sz w:val="22"/>
          <w:szCs w:val="22"/>
          <w:lang w:val="x-none" w:eastAsia="x-none"/>
        </w:rPr>
        <w:tab/>
      </w:r>
      <w:r w:rsidRPr="008C4C61">
        <w:rPr>
          <w:rFonts w:ascii="Arial" w:hAnsi="Arial" w:cs="Arial"/>
          <w:sz w:val="22"/>
          <w:szCs w:val="22"/>
          <w:lang w:val="x-none" w:eastAsia="x-none"/>
        </w:rPr>
        <w:tab/>
        <w:t xml:space="preserve">do </w:t>
      </w:r>
      <w:r w:rsidRPr="008C4C61">
        <w:rPr>
          <w:rFonts w:ascii="Arial" w:hAnsi="Arial" w:cs="Arial"/>
          <w:sz w:val="22"/>
          <w:szCs w:val="22"/>
          <w:lang w:eastAsia="x-none"/>
        </w:rPr>
        <w:t>6. 10. 2023</w:t>
      </w:r>
    </w:p>
    <w:p w14:paraId="6E7CEA3F" w14:textId="77777777" w:rsidR="00F25555" w:rsidRPr="008C4C61" w:rsidRDefault="00F25555" w:rsidP="00F25555">
      <w:pPr>
        <w:pStyle w:val="Bntext2"/>
        <w:spacing w:line="288" w:lineRule="auto"/>
        <w:ind w:left="0"/>
        <w:rPr>
          <w:rFonts w:cs="Arial"/>
          <w:szCs w:val="22"/>
        </w:rPr>
      </w:pPr>
    </w:p>
    <w:p w14:paraId="49337197" w14:textId="62807B93" w:rsidR="00F25555" w:rsidRPr="008C4C61" w:rsidRDefault="00F25555" w:rsidP="00F25555">
      <w:pPr>
        <w:spacing w:line="288" w:lineRule="auto"/>
        <w:jc w:val="both"/>
        <w:rPr>
          <w:rFonts w:ascii="Arial" w:hAnsi="Arial" w:cs="Arial"/>
          <w:sz w:val="22"/>
          <w:szCs w:val="22"/>
        </w:rPr>
      </w:pPr>
      <w:r w:rsidRPr="008C4C61">
        <w:rPr>
          <w:rFonts w:ascii="Arial" w:hAnsi="Arial" w:cs="Arial"/>
          <w:sz w:val="22"/>
          <w:szCs w:val="22"/>
        </w:rPr>
        <w:t xml:space="preserve">Pozn.: </w:t>
      </w:r>
      <w:r w:rsidRPr="008C4C61">
        <w:rPr>
          <w:rFonts w:ascii="Arial" w:hAnsi="Arial" w:cs="Arial"/>
          <w:spacing w:val="-4"/>
          <w:sz w:val="22"/>
          <w:szCs w:val="22"/>
          <w:lang w:eastAsia="x-none"/>
        </w:rPr>
        <w:t>V zimním období (tj. od 1. listopadu do 31. března) nebudou prováděny jakékoli stavební práce, které by znemožnily provoz na pozemních komunikacích a zimní údržbu.</w:t>
      </w:r>
      <w:r w:rsidRPr="008C4C61">
        <w:rPr>
          <w:rFonts w:ascii="Arial" w:hAnsi="Arial" w:cs="Arial"/>
          <w:sz w:val="22"/>
          <w:szCs w:val="22"/>
        </w:rPr>
        <w:t xml:space="preserve"> </w:t>
      </w:r>
    </w:p>
    <w:p w14:paraId="76119BB4" w14:textId="3C0BF190" w:rsidR="00F25555" w:rsidRPr="008C4C61" w:rsidRDefault="00F25555" w:rsidP="00F25555">
      <w:pPr>
        <w:spacing w:line="288" w:lineRule="auto"/>
        <w:jc w:val="both"/>
        <w:rPr>
          <w:rFonts w:ascii="Arial" w:hAnsi="Arial" w:cs="Arial"/>
          <w:sz w:val="22"/>
          <w:szCs w:val="22"/>
        </w:rPr>
      </w:pPr>
    </w:p>
    <w:p w14:paraId="6B0CB0E8" w14:textId="77777777" w:rsidR="00F25555" w:rsidRPr="008C4C61" w:rsidRDefault="00F25555" w:rsidP="00F25555">
      <w:pPr>
        <w:spacing w:line="288" w:lineRule="auto"/>
        <w:jc w:val="both"/>
        <w:rPr>
          <w:rFonts w:ascii="Arial" w:hAnsi="Arial" w:cs="Arial"/>
          <w:sz w:val="22"/>
          <w:szCs w:val="22"/>
        </w:rPr>
      </w:pPr>
      <w:r w:rsidRPr="008C4C61">
        <w:rPr>
          <w:rFonts w:ascii="Arial" w:hAnsi="Arial" w:cs="Arial"/>
          <w:sz w:val="22"/>
          <w:szCs w:val="22"/>
        </w:rPr>
        <w:t>Při zprovoznění komunikace zajistí zimní údržbu na své náklady zhotovitel.</w:t>
      </w:r>
    </w:p>
    <w:p w14:paraId="60EBA259" w14:textId="77777777" w:rsidR="00F25555" w:rsidRPr="008C4C61" w:rsidRDefault="00F25555" w:rsidP="00F25555">
      <w:pPr>
        <w:pStyle w:val="Bntext2"/>
        <w:tabs>
          <w:tab w:val="left" w:pos="4536"/>
        </w:tabs>
        <w:ind w:left="4395" w:hanging="3828"/>
        <w:rPr>
          <w:szCs w:val="22"/>
        </w:rPr>
      </w:pPr>
    </w:p>
    <w:p w14:paraId="4AC02A17" w14:textId="77777777" w:rsidR="00F25555" w:rsidRPr="008C4C61" w:rsidRDefault="00F25555" w:rsidP="00F25555">
      <w:pPr>
        <w:pStyle w:val="Bntext2"/>
        <w:tabs>
          <w:tab w:val="clear" w:pos="-1560"/>
        </w:tabs>
        <w:ind w:left="0"/>
        <w:rPr>
          <w:rFonts w:cs="Arial"/>
          <w:szCs w:val="22"/>
        </w:rPr>
      </w:pPr>
      <w:r w:rsidRPr="008C4C61">
        <w:rPr>
          <w:rFonts w:cs="Arial"/>
          <w:szCs w:val="22"/>
        </w:rPr>
        <w:t>Dřívější dokončení předmětu plnění je možné.</w:t>
      </w:r>
    </w:p>
    <w:p w14:paraId="313F0053" w14:textId="77777777" w:rsidR="00F25555" w:rsidRPr="00AB356F" w:rsidRDefault="00F25555" w:rsidP="00F25555">
      <w:pPr>
        <w:spacing w:line="288" w:lineRule="auto"/>
        <w:jc w:val="both"/>
        <w:rPr>
          <w:rFonts w:ascii="Arial" w:hAnsi="Arial" w:cs="Arial"/>
          <w:color w:val="FF0000"/>
          <w:sz w:val="22"/>
          <w:szCs w:val="22"/>
        </w:rPr>
      </w:pPr>
    </w:p>
    <w:p w14:paraId="7FB5ABBA" w14:textId="77777777" w:rsidR="00C206B4" w:rsidRPr="00C206B4" w:rsidRDefault="00C206B4" w:rsidP="00C206B4">
      <w:pPr>
        <w:overflowPunct/>
        <w:autoSpaceDE/>
        <w:autoSpaceDN/>
        <w:adjustRightInd/>
        <w:spacing w:line="288" w:lineRule="auto"/>
        <w:jc w:val="both"/>
        <w:textAlignment w:val="auto"/>
        <w:rPr>
          <w:rFonts w:ascii="Arial" w:hAnsi="Arial" w:cs="Arial"/>
          <w:color w:val="FF0000"/>
          <w:sz w:val="8"/>
          <w:szCs w:val="8"/>
          <w:lang w:eastAsia="x-none"/>
        </w:rPr>
      </w:pPr>
    </w:p>
    <w:p w14:paraId="7789F853" w14:textId="77777777" w:rsidR="00C206B4" w:rsidRPr="00C206B4" w:rsidRDefault="00C206B4" w:rsidP="00C206B4">
      <w:pPr>
        <w:overflowPunct/>
        <w:autoSpaceDE/>
        <w:autoSpaceDN/>
        <w:adjustRightInd/>
        <w:spacing w:before="120" w:line="264" w:lineRule="auto"/>
        <w:jc w:val="both"/>
        <w:textAlignment w:val="auto"/>
        <w:rPr>
          <w:rFonts w:ascii="Arial" w:hAnsi="Arial" w:cs="Arial"/>
          <w:b/>
          <w:color w:val="00B050"/>
          <w:sz w:val="4"/>
          <w:szCs w:val="4"/>
        </w:rPr>
      </w:pPr>
    </w:p>
    <w:p w14:paraId="03088ECD" w14:textId="58294222" w:rsidR="00C206B4" w:rsidRPr="00C206B4" w:rsidRDefault="00C206B4" w:rsidP="00D6221A">
      <w:pPr>
        <w:jc w:val="both"/>
        <w:rPr>
          <w:rFonts w:ascii="Arial" w:hAnsi="Arial" w:cs="Arial"/>
          <w:i/>
          <w:sz w:val="20"/>
          <w:szCs w:val="20"/>
        </w:rPr>
      </w:pPr>
      <w:r w:rsidRPr="00C206B4">
        <w:rPr>
          <w:rFonts w:ascii="Arial" w:hAnsi="Arial" w:cs="Arial"/>
          <w:i/>
          <w:sz w:val="20"/>
          <w:szCs w:val="20"/>
          <w:vertAlign w:val="superscript"/>
          <w:lang w:eastAsia="x-none"/>
        </w:rPr>
        <w:t>(1)</w:t>
      </w:r>
      <w:r w:rsidR="0074173C">
        <w:rPr>
          <w:rFonts w:ascii="Arial" w:hAnsi="Arial" w:cs="Arial"/>
          <w:i/>
          <w:sz w:val="20"/>
          <w:szCs w:val="20"/>
        </w:rPr>
        <w:t xml:space="preserve"> </w:t>
      </w:r>
      <w:r w:rsidR="00D6221A" w:rsidRPr="00D6221A">
        <w:rPr>
          <w:rFonts w:ascii="Arial" w:hAnsi="Arial" w:cs="Arial"/>
          <w:i/>
          <w:sz w:val="20"/>
          <w:szCs w:val="20"/>
        </w:rPr>
        <w:t>Termín zahájení</w:t>
      </w:r>
      <w:r w:rsidR="00D6221A" w:rsidRPr="00DB6D4E">
        <w:rPr>
          <w:rFonts w:ascii="Arial" w:hAnsi="Arial" w:cs="Arial"/>
          <w:i/>
          <w:sz w:val="20"/>
          <w:szCs w:val="20"/>
        </w:rPr>
        <w:t xml:space="preserve"> plnění </w:t>
      </w:r>
      <w:r w:rsidR="00D6221A" w:rsidRPr="00D6221A">
        <w:rPr>
          <w:rFonts w:ascii="Arial" w:hAnsi="Arial" w:cs="Arial"/>
          <w:i/>
          <w:sz w:val="20"/>
          <w:szCs w:val="20"/>
        </w:rPr>
        <w:t xml:space="preserve">veřejné zakázky je podmíněn </w:t>
      </w:r>
      <w:r w:rsidR="00D6221A" w:rsidRPr="00DB6D4E">
        <w:rPr>
          <w:rFonts w:ascii="Arial" w:hAnsi="Arial" w:cs="Arial"/>
          <w:i/>
          <w:sz w:val="20"/>
          <w:szCs w:val="20"/>
        </w:rPr>
        <w:t xml:space="preserve">vydáním a nabytím platnosti </w:t>
      </w:r>
      <w:r w:rsidR="00D6221A" w:rsidRPr="00D6221A">
        <w:rPr>
          <w:rFonts w:ascii="Arial" w:hAnsi="Arial" w:cs="Arial"/>
          <w:i/>
          <w:sz w:val="20"/>
          <w:szCs w:val="20"/>
        </w:rPr>
        <w:t>příslušných stavebních</w:t>
      </w:r>
      <w:r w:rsidR="00D6221A" w:rsidRPr="00DB6D4E">
        <w:rPr>
          <w:rFonts w:ascii="Arial" w:hAnsi="Arial" w:cs="Arial"/>
          <w:i/>
          <w:sz w:val="20"/>
          <w:szCs w:val="20"/>
        </w:rPr>
        <w:t xml:space="preserve"> povolení</w:t>
      </w:r>
      <w:r w:rsidR="00D6221A" w:rsidRPr="00D6221A">
        <w:rPr>
          <w:rFonts w:ascii="Arial" w:hAnsi="Arial" w:cs="Arial"/>
          <w:i/>
          <w:sz w:val="20"/>
          <w:szCs w:val="20"/>
        </w:rPr>
        <w:t xml:space="preserve"> a uzavřením smlouvy s vybraným dodavatelem</w:t>
      </w:r>
      <w:r w:rsidR="00500B51">
        <w:rPr>
          <w:rFonts w:ascii="Arial" w:hAnsi="Arial" w:cs="Arial"/>
          <w:i/>
          <w:sz w:val="20"/>
          <w:szCs w:val="20"/>
        </w:rPr>
        <w:t>.</w:t>
      </w:r>
      <w:r w:rsidR="00B12047">
        <w:rPr>
          <w:rFonts w:ascii="Arial" w:hAnsi="Arial" w:cs="Arial"/>
          <w:i/>
          <w:sz w:val="20"/>
          <w:szCs w:val="20"/>
        </w:rPr>
        <w:t xml:space="preserve"> </w:t>
      </w:r>
      <w:r w:rsidR="00D6221A" w:rsidRPr="00DB6D4E">
        <w:rPr>
          <w:rFonts w:ascii="Arial" w:hAnsi="Arial" w:cs="Arial"/>
          <w:i/>
          <w:sz w:val="20"/>
          <w:szCs w:val="20"/>
        </w:rPr>
        <w:t>Zadavatel si vyhrazuje právo změnit předpokládaný termín plnění veřejné zakázky s ohledem</w:t>
      </w:r>
      <w:r w:rsidR="00D6221A" w:rsidRPr="00D6221A">
        <w:rPr>
          <w:rFonts w:ascii="Arial" w:hAnsi="Arial" w:cs="Arial"/>
          <w:i/>
          <w:sz w:val="20"/>
          <w:szCs w:val="20"/>
        </w:rPr>
        <w:t xml:space="preserve"> na případné prodloužení zadávacího řízení.</w:t>
      </w:r>
      <w:r w:rsidRPr="00C206B4">
        <w:rPr>
          <w:rFonts w:ascii="Arial" w:hAnsi="Arial" w:cs="Arial"/>
          <w:i/>
          <w:sz w:val="20"/>
          <w:szCs w:val="20"/>
        </w:rPr>
        <w:t xml:space="preserve"> </w:t>
      </w:r>
    </w:p>
    <w:p w14:paraId="7A5B11AE" w14:textId="77777777" w:rsidR="00C206B4" w:rsidRPr="00C206B4" w:rsidRDefault="00C206B4" w:rsidP="00C206B4">
      <w:pPr>
        <w:jc w:val="both"/>
        <w:rPr>
          <w:rFonts w:ascii="Arial" w:hAnsi="Arial" w:cs="Arial"/>
          <w:i/>
          <w:sz w:val="20"/>
          <w:szCs w:val="20"/>
        </w:rPr>
      </w:pPr>
    </w:p>
    <w:p w14:paraId="7F493B3B" w14:textId="6A15144D" w:rsidR="00C206B4" w:rsidRDefault="00C206B4" w:rsidP="00C206B4">
      <w:pPr>
        <w:spacing w:line="288" w:lineRule="auto"/>
        <w:jc w:val="both"/>
        <w:rPr>
          <w:rFonts w:ascii="Arial" w:hAnsi="Arial" w:cs="Arial"/>
          <w:i/>
          <w:sz w:val="20"/>
          <w:szCs w:val="20"/>
        </w:rPr>
      </w:pPr>
      <w:r w:rsidRPr="00A96975">
        <w:rPr>
          <w:rFonts w:ascii="Arial" w:hAnsi="Arial" w:cs="Arial"/>
          <w:i/>
          <w:sz w:val="20"/>
          <w:szCs w:val="20"/>
          <w:vertAlign w:val="superscript"/>
          <w:lang w:eastAsia="x-none"/>
        </w:rPr>
        <w:t>(2)</w:t>
      </w:r>
      <w:r w:rsidRPr="00A96975">
        <w:rPr>
          <w:rFonts w:ascii="Arial" w:hAnsi="Arial" w:cs="Arial"/>
          <w:i/>
          <w:sz w:val="20"/>
          <w:szCs w:val="20"/>
        </w:rPr>
        <w:t> Zadavatel si v souladu s </w:t>
      </w:r>
      <w:proofErr w:type="spellStart"/>
      <w:r w:rsidRPr="00A96975">
        <w:rPr>
          <w:rFonts w:ascii="Arial" w:hAnsi="Arial" w:cs="Arial"/>
          <w:i/>
          <w:sz w:val="20"/>
          <w:szCs w:val="20"/>
        </w:rPr>
        <w:t>ust</w:t>
      </w:r>
      <w:proofErr w:type="spellEnd"/>
      <w:r w:rsidRPr="00A96975">
        <w:rPr>
          <w:rFonts w:ascii="Arial" w:hAnsi="Arial" w:cs="Arial"/>
          <w:i/>
          <w:sz w:val="20"/>
          <w:szCs w:val="20"/>
        </w:rPr>
        <w:t xml:space="preserve">. § 127 odst. 2 </w:t>
      </w:r>
      <w:r w:rsidR="009525B9">
        <w:rPr>
          <w:rFonts w:ascii="Arial" w:hAnsi="Arial" w:cs="Arial"/>
          <w:i/>
          <w:sz w:val="20"/>
          <w:szCs w:val="20"/>
        </w:rPr>
        <w:t>ZZVZ</w:t>
      </w:r>
      <w:r w:rsidRPr="00A96975">
        <w:rPr>
          <w:rFonts w:ascii="Arial" w:hAnsi="Arial" w:cs="Arial"/>
          <w:i/>
          <w:sz w:val="20"/>
          <w:szCs w:val="20"/>
        </w:rPr>
        <w:t xml:space="preserve"> vyhrazuj</w:t>
      </w:r>
      <w:r w:rsidR="0024151B">
        <w:rPr>
          <w:rFonts w:ascii="Arial" w:hAnsi="Arial" w:cs="Arial"/>
          <w:i/>
          <w:sz w:val="20"/>
          <w:szCs w:val="20"/>
        </w:rPr>
        <w:t>e</w:t>
      </w:r>
      <w:r w:rsidRPr="00A96975">
        <w:rPr>
          <w:rFonts w:ascii="Arial" w:hAnsi="Arial" w:cs="Arial"/>
          <w:i/>
          <w:sz w:val="20"/>
          <w:szCs w:val="20"/>
        </w:rPr>
        <w:t xml:space="preserve"> právo zrušit zadávací řízení v případě nevydání platného stavebního povolení ze strany příslušného správního orgánu.</w:t>
      </w:r>
    </w:p>
    <w:p w14:paraId="45B8BA78" w14:textId="77777777" w:rsidR="00500B51" w:rsidRPr="00A96975" w:rsidRDefault="00500B51" w:rsidP="00C206B4">
      <w:pPr>
        <w:spacing w:line="288" w:lineRule="auto"/>
        <w:jc w:val="both"/>
        <w:rPr>
          <w:rFonts w:ascii="Arial" w:hAnsi="Arial" w:cs="Arial"/>
          <w:i/>
          <w:sz w:val="20"/>
          <w:szCs w:val="20"/>
        </w:rPr>
      </w:pPr>
    </w:p>
    <w:p w14:paraId="2CA6D6D4" w14:textId="77777777" w:rsidR="00D80C4E" w:rsidRPr="009550B1" w:rsidRDefault="00D80C4E" w:rsidP="00B10CC9">
      <w:pPr>
        <w:pStyle w:val="Nadpis1"/>
        <w:ind w:left="431" w:hanging="431"/>
      </w:pPr>
      <w:bookmarkStart w:id="2" w:name="_Toc464039179"/>
      <w:bookmarkStart w:id="3" w:name="_Toc464637798"/>
      <w:r w:rsidRPr="009550B1">
        <w:lastRenderedPageBreak/>
        <w:t>Předpokládaná hodnota veřejné zakázky</w:t>
      </w:r>
      <w:bookmarkEnd w:id="2"/>
      <w:bookmarkEnd w:id="3"/>
    </w:p>
    <w:p w14:paraId="178C5690" w14:textId="3172C4F9" w:rsidR="00D80C4E" w:rsidRDefault="00D80C4E" w:rsidP="00F35EA8">
      <w:pPr>
        <w:tabs>
          <w:tab w:val="num" w:pos="-1560"/>
        </w:tabs>
        <w:spacing w:line="264" w:lineRule="auto"/>
        <w:ind w:left="6804" w:hanging="6804"/>
        <w:jc w:val="both"/>
        <w:rPr>
          <w:rFonts w:ascii="Arial" w:hAnsi="Arial" w:cs="Arial"/>
          <w:sz w:val="22"/>
          <w:szCs w:val="22"/>
        </w:rPr>
      </w:pPr>
      <w:r w:rsidRPr="00C37996">
        <w:rPr>
          <w:rFonts w:ascii="Arial" w:hAnsi="Arial" w:cs="Arial"/>
          <w:sz w:val="22"/>
          <w:szCs w:val="22"/>
        </w:rPr>
        <w:t>Předpokládaná hodnota veřejné zakázky</w:t>
      </w:r>
      <w:r w:rsidR="007612B7">
        <w:rPr>
          <w:rFonts w:ascii="Arial" w:hAnsi="Arial" w:cs="Arial"/>
          <w:sz w:val="22"/>
          <w:szCs w:val="22"/>
        </w:rPr>
        <w:t>:</w:t>
      </w:r>
      <w:r w:rsidR="00F35EA8">
        <w:rPr>
          <w:rFonts w:ascii="Arial" w:hAnsi="Arial" w:cs="Arial"/>
          <w:sz w:val="22"/>
          <w:szCs w:val="22"/>
        </w:rPr>
        <w:tab/>
      </w:r>
      <w:r w:rsidR="00B5525D">
        <w:rPr>
          <w:rFonts w:ascii="Arial" w:hAnsi="Arial" w:cs="Arial"/>
          <w:sz w:val="22"/>
          <w:szCs w:val="22"/>
        </w:rPr>
        <w:t>31</w:t>
      </w:r>
      <w:r w:rsidR="00F25555">
        <w:rPr>
          <w:rFonts w:ascii="Arial" w:hAnsi="Arial" w:cs="Arial"/>
          <w:sz w:val="22"/>
          <w:szCs w:val="22"/>
        </w:rPr>
        <w:t> 000 000</w:t>
      </w:r>
      <w:r w:rsidR="00A43CDB" w:rsidRPr="0039316A">
        <w:rPr>
          <w:rFonts w:ascii="Arial" w:hAnsi="Arial" w:cs="Arial"/>
          <w:sz w:val="22"/>
          <w:szCs w:val="22"/>
        </w:rPr>
        <w:t xml:space="preserve"> Kč bez DPH</w:t>
      </w:r>
    </w:p>
    <w:p w14:paraId="746B7994" w14:textId="1538DA29" w:rsidR="00C255E9" w:rsidRDefault="00C255E9" w:rsidP="00C255E9">
      <w:pPr>
        <w:tabs>
          <w:tab w:val="num" w:pos="-1560"/>
        </w:tabs>
        <w:spacing w:line="264" w:lineRule="auto"/>
        <w:jc w:val="both"/>
        <w:rPr>
          <w:rFonts w:ascii="Arial" w:hAnsi="Arial" w:cs="Arial"/>
          <w:sz w:val="22"/>
          <w:szCs w:val="22"/>
        </w:rPr>
      </w:pPr>
    </w:p>
    <w:p w14:paraId="3D7297DA" w14:textId="77777777" w:rsidR="004A6087" w:rsidRDefault="004A6087" w:rsidP="004A6087">
      <w:pPr>
        <w:pStyle w:val="Bntext2"/>
        <w:ind w:left="0"/>
        <w:rPr>
          <w:rFonts w:cs="Arial"/>
          <w:szCs w:val="22"/>
        </w:rPr>
      </w:pPr>
      <w:r>
        <w:rPr>
          <w:rFonts w:cs="Arial"/>
          <w:szCs w:val="22"/>
        </w:rPr>
        <w:t>Stavba bude realizována pouze za podmínky, že financování této akce bude zajištěno z rozpočtu Kraje Vysočina pro rok 2023 (rozpočet bude schválen 13. 12. 2022).</w:t>
      </w:r>
    </w:p>
    <w:p w14:paraId="41162066" w14:textId="77777777" w:rsidR="004A6087" w:rsidRDefault="004A6087" w:rsidP="00C255E9">
      <w:pPr>
        <w:tabs>
          <w:tab w:val="num" w:pos="-1560"/>
        </w:tabs>
        <w:spacing w:line="264" w:lineRule="auto"/>
        <w:jc w:val="both"/>
        <w:rPr>
          <w:rFonts w:ascii="Arial" w:hAnsi="Arial" w:cs="Arial"/>
          <w:sz w:val="22"/>
          <w:szCs w:val="22"/>
        </w:rPr>
      </w:pPr>
    </w:p>
    <w:p w14:paraId="52E16502" w14:textId="77777777" w:rsidR="00D80C4E" w:rsidRPr="009550B1" w:rsidRDefault="00D80C4E" w:rsidP="00B10CC9">
      <w:pPr>
        <w:pStyle w:val="Nadpis1"/>
        <w:ind w:left="431" w:hanging="431"/>
      </w:pPr>
      <w:bookmarkStart w:id="4" w:name="_Toc464039180"/>
      <w:bookmarkStart w:id="5" w:name="_Toc464637799"/>
      <w:r w:rsidRPr="009550B1">
        <w:t>Klasifikace předmětu veřejné zakázky</w:t>
      </w:r>
      <w:bookmarkEnd w:id="4"/>
      <w:bookmarkEnd w:id="5"/>
    </w:p>
    <w:p w14:paraId="2BECD2EC" w14:textId="3E3E8577" w:rsidR="00530327" w:rsidRDefault="00500B51" w:rsidP="00F35EA8">
      <w:pPr>
        <w:tabs>
          <w:tab w:val="num" w:pos="-1560"/>
          <w:tab w:val="left" w:pos="7088"/>
        </w:tabs>
        <w:spacing w:before="120" w:line="264" w:lineRule="auto"/>
        <w:jc w:val="both"/>
        <w:rPr>
          <w:rFonts w:ascii="Arial" w:hAnsi="Arial" w:cs="Arial"/>
          <w:sz w:val="22"/>
          <w:szCs w:val="22"/>
        </w:rPr>
      </w:pPr>
      <w:r>
        <w:rPr>
          <w:rFonts w:ascii="Arial" w:hAnsi="Arial" w:cs="Arial"/>
          <w:sz w:val="22"/>
          <w:szCs w:val="22"/>
        </w:rPr>
        <w:t xml:space="preserve">Hlavní předmět                                                                                       </w:t>
      </w:r>
      <w:r w:rsidR="00D80C4E" w:rsidRPr="008A4F6F">
        <w:rPr>
          <w:rFonts w:ascii="Arial" w:hAnsi="Arial" w:cs="Arial"/>
          <w:sz w:val="22"/>
          <w:szCs w:val="22"/>
        </w:rPr>
        <w:t>CPV</w:t>
      </w:r>
    </w:p>
    <w:p w14:paraId="7B92B04B" w14:textId="77777777" w:rsidR="00C206B4" w:rsidRPr="00C206B4" w:rsidRDefault="00C206B4" w:rsidP="00C206B4">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4582329E" w14:textId="10D318DF" w:rsidR="00C206B4" w:rsidRDefault="00C206B4" w:rsidP="00C206B4">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14:paraId="0D6DD1EC" w14:textId="2E6AC4EB" w:rsidR="00500B51" w:rsidRDefault="00500B51" w:rsidP="00C206B4">
      <w:pPr>
        <w:tabs>
          <w:tab w:val="left" w:pos="7088"/>
        </w:tabs>
        <w:overflowPunct/>
        <w:autoSpaceDE/>
        <w:autoSpaceDN/>
        <w:adjustRightInd/>
        <w:spacing w:line="288" w:lineRule="auto"/>
        <w:ind w:left="6804" w:hanging="6804"/>
        <w:jc w:val="both"/>
        <w:textAlignment w:val="auto"/>
        <w:rPr>
          <w:rFonts w:ascii="Arial" w:hAnsi="Arial" w:cs="Arial"/>
          <w:sz w:val="22"/>
        </w:rPr>
      </w:pPr>
      <w:r w:rsidRPr="00C22610">
        <w:rPr>
          <w:rFonts w:ascii="Arial" w:hAnsi="Arial" w:cs="Arial"/>
          <w:sz w:val="22"/>
        </w:rPr>
        <w:t>Železobetonové konstrukce</w:t>
      </w:r>
      <w:r>
        <w:rPr>
          <w:rFonts w:ascii="Arial" w:hAnsi="Arial" w:cs="Arial"/>
          <w:sz w:val="22"/>
        </w:rPr>
        <w:t xml:space="preserve"> </w:t>
      </w:r>
      <w:r>
        <w:rPr>
          <w:rFonts w:ascii="Arial" w:hAnsi="Arial" w:cs="Arial"/>
          <w:sz w:val="22"/>
        </w:rPr>
        <w:tab/>
      </w:r>
      <w:r w:rsidRPr="00C22610">
        <w:rPr>
          <w:rFonts w:ascii="Arial" w:hAnsi="Arial" w:cs="Arial"/>
          <w:sz w:val="22"/>
        </w:rPr>
        <w:t>45223500-1</w:t>
      </w:r>
    </w:p>
    <w:p w14:paraId="51112F7B" w14:textId="77777777" w:rsidR="00500B51" w:rsidRPr="00C206B4" w:rsidRDefault="00500B51" w:rsidP="00C206B4">
      <w:pPr>
        <w:tabs>
          <w:tab w:val="left" w:pos="7088"/>
        </w:tabs>
        <w:overflowPunct/>
        <w:autoSpaceDE/>
        <w:autoSpaceDN/>
        <w:adjustRightInd/>
        <w:spacing w:line="288" w:lineRule="auto"/>
        <w:ind w:left="6804" w:hanging="6804"/>
        <w:jc w:val="both"/>
        <w:textAlignment w:val="auto"/>
        <w:rPr>
          <w:rFonts w:ascii="Arial" w:hAnsi="Arial" w:cs="Arial"/>
          <w:sz w:val="22"/>
        </w:rPr>
      </w:pPr>
    </w:p>
    <w:p w14:paraId="20685BD5" w14:textId="77777777" w:rsidR="00EC5BB9" w:rsidRPr="009550B1" w:rsidRDefault="00395F9C" w:rsidP="00B10CC9">
      <w:pPr>
        <w:pStyle w:val="Nadpis1"/>
        <w:ind w:left="431" w:hanging="431"/>
      </w:pPr>
      <w:bookmarkStart w:id="6" w:name="_Toc464039181"/>
      <w:bookmarkStart w:id="7" w:name="_Toc464637800"/>
      <w:r>
        <w:t>K</w:t>
      </w:r>
      <w:r w:rsidR="009255C0" w:rsidRPr="009550B1">
        <w:t xml:space="preserve">valifikace </w:t>
      </w:r>
      <w:r w:rsidR="00EC5BB9" w:rsidRPr="009550B1">
        <w:t>pro plnění veřejné zakázky</w:t>
      </w:r>
      <w:bookmarkEnd w:id="6"/>
      <w:bookmarkEnd w:id="7"/>
    </w:p>
    <w:p w14:paraId="5E97BA11" w14:textId="5DD3F657"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 xml:space="preserve">Zadavatel v souladu s § </w:t>
      </w:r>
      <w:r w:rsidR="00B3517B">
        <w:rPr>
          <w:rFonts w:ascii="Arial" w:hAnsi="Arial" w:cs="Arial"/>
          <w:sz w:val="22"/>
          <w:szCs w:val="22"/>
        </w:rPr>
        <w:t>53 odst. 4</w:t>
      </w:r>
      <w:r w:rsidRPr="00FE4F27">
        <w:rPr>
          <w:rFonts w:ascii="Arial" w:hAnsi="Arial" w:cs="Arial"/>
          <w:sz w:val="22"/>
          <w:szCs w:val="22"/>
        </w:rPr>
        <w:t xml:space="preserve"> </w:t>
      </w:r>
      <w:r w:rsidR="00441B18">
        <w:rPr>
          <w:rFonts w:ascii="Arial" w:hAnsi="Arial" w:cs="Arial"/>
          <w:sz w:val="22"/>
          <w:szCs w:val="22"/>
        </w:rPr>
        <w:t xml:space="preserve">a § 73 </w:t>
      </w:r>
      <w:r w:rsidR="009525B9">
        <w:rPr>
          <w:rFonts w:ascii="Arial" w:hAnsi="Arial" w:cs="Arial"/>
          <w:sz w:val="22"/>
          <w:szCs w:val="22"/>
        </w:rPr>
        <w:t>ZZVZ</w:t>
      </w:r>
      <w:r w:rsidRPr="00FE4F27">
        <w:rPr>
          <w:rFonts w:ascii="Arial" w:hAnsi="Arial" w:cs="Arial"/>
          <w:sz w:val="22"/>
          <w:szCs w:val="22"/>
        </w:rPr>
        <w:t xml:space="preserve"> požaduje prokázání:</w:t>
      </w:r>
    </w:p>
    <w:p w14:paraId="7DCA0726" w14:textId="4C5ADD3E"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9525B9">
        <w:rPr>
          <w:rFonts w:ascii="Arial" w:hAnsi="Arial" w:cs="Arial"/>
          <w:sz w:val="22"/>
          <w:szCs w:val="22"/>
        </w:rPr>
        <w:t>ZZVZ</w:t>
      </w:r>
      <w:r w:rsidRPr="00F36F49">
        <w:rPr>
          <w:rFonts w:ascii="Arial" w:hAnsi="Arial" w:cs="Arial"/>
          <w:sz w:val="22"/>
          <w:szCs w:val="22"/>
        </w:rPr>
        <w:t>,</w:t>
      </w:r>
    </w:p>
    <w:p w14:paraId="4A812900" w14:textId="04EB829F"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9525B9">
        <w:rPr>
          <w:rFonts w:ascii="Arial" w:hAnsi="Arial" w:cs="Arial"/>
          <w:sz w:val="22"/>
          <w:szCs w:val="22"/>
        </w:rPr>
        <w:t>ZZVZ</w:t>
      </w:r>
      <w:r w:rsidRPr="00F36F49">
        <w:rPr>
          <w:rFonts w:ascii="Arial" w:hAnsi="Arial" w:cs="Arial"/>
          <w:sz w:val="22"/>
          <w:szCs w:val="22"/>
        </w:rPr>
        <w:t>,</w:t>
      </w:r>
    </w:p>
    <w:p w14:paraId="580EC9ED" w14:textId="0862DFB8"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9525B9">
        <w:rPr>
          <w:rFonts w:ascii="Arial" w:hAnsi="Arial" w:cs="Arial"/>
          <w:sz w:val="22"/>
          <w:szCs w:val="22"/>
        </w:rPr>
        <w:t>ZZVZ</w:t>
      </w:r>
      <w:r w:rsidRPr="00F36F49">
        <w:rPr>
          <w:rFonts w:ascii="Arial" w:hAnsi="Arial" w:cs="Arial"/>
          <w:sz w:val="22"/>
          <w:szCs w:val="22"/>
        </w:rPr>
        <w:t>.</w:t>
      </w:r>
    </w:p>
    <w:p w14:paraId="4A657CA3" w14:textId="77777777" w:rsidR="002A320D"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Zadavatel za účelem řádného prokázání splnění požadovaných kritérií níže stanovuje bližší rozsah prokázání kvalifikace. </w:t>
      </w:r>
    </w:p>
    <w:p w14:paraId="326B5680" w14:textId="5D4954A7" w:rsidR="002A320D" w:rsidRDefault="002A320D">
      <w:pPr>
        <w:overflowPunct/>
        <w:autoSpaceDE/>
        <w:autoSpaceDN/>
        <w:adjustRightInd/>
        <w:textAlignment w:val="auto"/>
        <w:rPr>
          <w:rFonts w:ascii="Arial" w:hAnsi="Arial" w:cs="Arial"/>
          <w:sz w:val="22"/>
          <w:szCs w:val="22"/>
        </w:rPr>
      </w:pPr>
    </w:p>
    <w:p w14:paraId="5AE24BCF" w14:textId="77777777" w:rsidR="00955BB3" w:rsidRPr="00695CC7" w:rsidRDefault="00955BB3" w:rsidP="00395F9C">
      <w:pPr>
        <w:pStyle w:val="Nadpis2"/>
        <w:spacing w:after="120"/>
        <w:ind w:left="578" w:hanging="578"/>
        <w:rPr>
          <w:u w:val="single"/>
        </w:rPr>
      </w:pPr>
      <w:bookmarkStart w:id="8" w:name="_Toc468796034"/>
      <w:r w:rsidRPr="00695CC7">
        <w:rPr>
          <w:u w:val="single"/>
        </w:rPr>
        <w:t>Základní způsobilost</w:t>
      </w:r>
      <w:bookmarkEnd w:id="8"/>
      <w:r w:rsidRPr="00695CC7">
        <w:rPr>
          <w:u w:val="single"/>
        </w:rPr>
        <w:t xml:space="preserve"> </w:t>
      </w:r>
    </w:p>
    <w:p w14:paraId="36831FD6" w14:textId="23C1F3BE"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9525B9">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xml:space="preserve"> písm</w:t>
      </w:r>
      <w:r w:rsidR="00395F9C">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5F693433" w14:textId="43145BAC"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a) byl v zemi svého sídla v posledních 5 letech před zahájením zadávacího řízení pravomocně odsouzen pro trest</w:t>
      </w:r>
      <w:r w:rsidR="00395F9C">
        <w:rPr>
          <w:rFonts w:ascii="Arial" w:hAnsi="Arial" w:cs="Arial"/>
          <w:sz w:val="22"/>
          <w:szCs w:val="22"/>
        </w:rPr>
        <w:t xml:space="preserve">ný čin uvedený v příloze č. 3 </w:t>
      </w:r>
      <w:r w:rsidR="008B1B47">
        <w:rPr>
          <w:rFonts w:ascii="Arial" w:hAnsi="Arial" w:cs="Arial"/>
          <w:sz w:val="22"/>
          <w:szCs w:val="22"/>
        </w:rPr>
        <w:t>ZZVZ</w:t>
      </w:r>
      <w:r w:rsidRPr="00E650AF">
        <w:rPr>
          <w:rFonts w:ascii="Arial" w:hAnsi="Arial" w:cs="Arial"/>
          <w:sz w:val="22"/>
          <w:szCs w:val="22"/>
        </w:rPr>
        <w:t xml:space="preserve"> nebo obdobný trestný čin podle právního řádu země sídla dodavatele; k zahlazeným odsouzením se nepřihlíží, </w:t>
      </w:r>
    </w:p>
    <w:p w14:paraId="62047219"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b) má v České republice nebo v zemi svého sídla v evidenci daní zachycen splatný daňový nedoplatek,</w:t>
      </w:r>
    </w:p>
    <w:p w14:paraId="5F9A26A9"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F43C69">
        <w:rPr>
          <w:rFonts w:ascii="Arial" w:hAnsi="Arial" w:cs="Arial"/>
          <w:spacing w:val="-2"/>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37CA0BB8"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F43C69">
        <w:rPr>
          <w:rFonts w:ascii="Arial" w:hAnsi="Arial" w:cs="Arial"/>
          <w:spacing w:val="-2"/>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5D306204"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e) je v likvidaci, proti němuž</w:t>
      </w:r>
      <w:r w:rsidR="007C2DDC">
        <w:rPr>
          <w:rFonts w:ascii="Arial" w:hAnsi="Arial" w:cs="Arial"/>
          <w:sz w:val="22"/>
          <w:szCs w:val="22"/>
        </w:rPr>
        <w:t xml:space="preserve"> </w:t>
      </w:r>
      <w:r w:rsidRPr="00E650AF">
        <w:rPr>
          <w:rFonts w:ascii="Arial" w:hAnsi="Arial" w:cs="Arial"/>
          <w:sz w:val="22"/>
          <w:szCs w:val="22"/>
        </w:rPr>
        <w:t>bylo vydáno rozhodnutí o úpadku, vůči němuž byla nařízena nucená správa podle jiného právního předpisu nebo v obdobné situaci podle právního řádu země sídla dodavatele.</w:t>
      </w:r>
    </w:p>
    <w:p w14:paraId="242D1AEE" w14:textId="77777777" w:rsidR="00955BB3" w:rsidRPr="00E650AF" w:rsidRDefault="00955BB3" w:rsidP="00395F9C">
      <w:pPr>
        <w:tabs>
          <w:tab w:val="left" w:pos="1418"/>
          <w:tab w:val="left" w:pos="7320"/>
        </w:tabs>
        <w:spacing w:line="264" w:lineRule="auto"/>
        <w:jc w:val="both"/>
        <w:rPr>
          <w:rFonts w:ascii="Arial" w:hAnsi="Arial" w:cs="Arial"/>
          <w:sz w:val="22"/>
          <w:szCs w:val="22"/>
        </w:rPr>
      </w:pPr>
    </w:p>
    <w:p w14:paraId="716EF061" w14:textId="7521FA30" w:rsidR="00955BB3" w:rsidRPr="00E650AF" w:rsidRDefault="00955BB3" w:rsidP="00955BB3">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9525B9">
        <w:rPr>
          <w:rFonts w:ascii="Arial" w:hAnsi="Arial" w:cs="Arial"/>
          <w:sz w:val="22"/>
          <w:szCs w:val="22"/>
        </w:rPr>
        <w:t>ZZVZ</w:t>
      </w:r>
      <w:r w:rsidRPr="00E650AF">
        <w:rPr>
          <w:rFonts w:ascii="Arial" w:hAnsi="Arial" w:cs="Arial"/>
          <w:sz w:val="22"/>
          <w:szCs w:val="22"/>
        </w:rPr>
        <w:t>.</w:t>
      </w:r>
    </w:p>
    <w:p w14:paraId="4808A3DC" w14:textId="77777777" w:rsidR="00423D3E" w:rsidRDefault="00423D3E" w:rsidP="00955BB3">
      <w:pPr>
        <w:tabs>
          <w:tab w:val="left" w:pos="1418"/>
          <w:tab w:val="left" w:pos="7320"/>
        </w:tabs>
        <w:spacing w:line="264" w:lineRule="auto"/>
        <w:jc w:val="both"/>
        <w:rPr>
          <w:rFonts w:ascii="Arial" w:hAnsi="Arial" w:cs="Arial"/>
          <w:b/>
          <w:sz w:val="22"/>
          <w:szCs w:val="22"/>
        </w:rPr>
      </w:pPr>
    </w:p>
    <w:p w14:paraId="0E831B0C" w14:textId="06030F2B" w:rsidR="00955BB3" w:rsidRDefault="00955BB3" w:rsidP="00955BB3">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Účastní-li se zadávacího řízení pobočka závodu,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9525B9">
        <w:rPr>
          <w:rFonts w:ascii="Arial" w:hAnsi="Arial" w:cs="Arial"/>
          <w:sz w:val="22"/>
          <w:szCs w:val="22"/>
        </w:rPr>
        <w:t>ZZVZ</w:t>
      </w:r>
      <w:r w:rsidRPr="00E650AF">
        <w:rPr>
          <w:rFonts w:ascii="Arial" w:hAnsi="Arial" w:cs="Arial"/>
          <w:sz w:val="22"/>
          <w:szCs w:val="22"/>
        </w:rPr>
        <w:t>.</w:t>
      </w:r>
    </w:p>
    <w:p w14:paraId="56B152F5" w14:textId="71292919" w:rsidR="007A6107" w:rsidRDefault="007A6107" w:rsidP="00955BB3">
      <w:pPr>
        <w:tabs>
          <w:tab w:val="left" w:pos="1418"/>
          <w:tab w:val="left" w:pos="7320"/>
        </w:tabs>
        <w:spacing w:line="264" w:lineRule="auto"/>
        <w:jc w:val="both"/>
        <w:rPr>
          <w:rFonts w:ascii="Arial" w:hAnsi="Arial" w:cs="Arial"/>
          <w:sz w:val="22"/>
          <w:szCs w:val="22"/>
        </w:rPr>
      </w:pPr>
    </w:p>
    <w:p w14:paraId="531A8A82" w14:textId="6ACDE894" w:rsidR="000A048D" w:rsidRDefault="000A048D" w:rsidP="00955BB3">
      <w:pPr>
        <w:tabs>
          <w:tab w:val="left" w:pos="1418"/>
          <w:tab w:val="left" w:pos="7320"/>
        </w:tabs>
        <w:spacing w:line="264" w:lineRule="auto"/>
        <w:jc w:val="both"/>
        <w:rPr>
          <w:rFonts w:ascii="Arial" w:hAnsi="Arial" w:cs="Arial"/>
          <w:sz w:val="22"/>
          <w:szCs w:val="22"/>
        </w:rPr>
      </w:pPr>
    </w:p>
    <w:p w14:paraId="78606661" w14:textId="25B45A22" w:rsidR="000A048D" w:rsidRDefault="000A048D" w:rsidP="00955BB3">
      <w:pPr>
        <w:tabs>
          <w:tab w:val="left" w:pos="1418"/>
          <w:tab w:val="left" w:pos="7320"/>
        </w:tabs>
        <w:spacing w:line="264" w:lineRule="auto"/>
        <w:jc w:val="both"/>
        <w:rPr>
          <w:rFonts w:ascii="Arial" w:hAnsi="Arial" w:cs="Arial"/>
          <w:sz w:val="22"/>
          <w:szCs w:val="22"/>
        </w:rPr>
      </w:pPr>
    </w:p>
    <w:p w14:paraId="12F2979B" w14:textId="77777777" w:rsidR="000A048D" w:rsidRDefault="000A048D" w:rsidP="00955BB3">
      <w:pPr>
        <w:tabs>
          <w:tab w:val="left" w:pos="1418"/>
          <w:tab w:val="left" w:pos="7320"/>
        </w:tabs>
        <w:spacing w:line="264" w:lineRule="auto"/>
        <w:jc w:val="both"/>
        <w:rPr>
          <w:rFonts w:ascii="Arial" w:hAnsi="Arial" w:cs="Arial"/>
          <w:sz w:val="22"/>
          <w:szCs w:val="22"/>
        </w:rPr>
      </w:pPr>
    </w:p>
    <w:p w14:paraId="6BC8524C" w14:textId="77777777" w:rsidR="007A6107" w:rsidRPr="005B742F" w:rsidRDefault="007A6107" w:rsidP="007A6107">
      <w:pPr>
        <w:tabs>
          <w:tab w:val="left" w:pos="1418"/>
          <w:tab w:val="left" w:pos="7320"/>
        </w:tabs>
        <w:spacing w:line="264" w:lineRule="auto"/>
        <w:jc w:val="both"/>
        <w:rPr>
          <w:rFonts w:ascii="Arial" w:hAnsi="Arial" w:cs="Arial"/>
          <w:b/>
          <w:spacing w:val="-2"/>
          <w:sz w:val="22"/>
          <w:szCs w:val="22"/>
        </w:rPr>
      </w:pPr>
      <w:r w:rsidRPr="005B742F">
        <w:rPr>
          <w:rFonts w:ascii="Arial" w:hAnsi="Arial" w:cs="Arial"/>
          <w:b/>
          <w:spacing w:val="-2"/>
          <w:sz w:val="22"/>
          <w:szCs w:val="22"/>
        </w:rPr>
        <w:lastRenderedPageBreak/>
        <w:t>Dodavatel prokazuje splnění výše uvedených podmínek základní způsobilosti předložením:</w:t>
      </w:r>
    </w:p>
    <w:p w14:paraId="7F0A30E1" w14:textId="10C1C936" w:rsidR="007A6107" w:rsidRPr="00EE46E5" w:rsidRDefault="007A6107" w:rsidP="007A6107">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xml:space="preserve">- výpisu z evidence Rejstříku trestů ve vztahu k § 74 odst. 1 písm. a) </w:t>
      </w:r>
      <w:r w:rsidR="009525B9">
        <w:rPr>
          <w:rFonts w:ascii="Arial" w:hAnsi="Arial" w:cs="Arial"/>
          <w:sz w:val="22"/>
          <w:szCs w:val="22"/>
        </w:rPr>
        <w:t>ZZVZ</w:t>
      </w:r>
      <w:r>
        <w:rPr>
          <w:rFonts w:ascii="Arial" w:hAnsi="Arial" w:cs="Arial"/>
          <w:sz w:val="22"/>
          <w:szCs w:val="22"/>
        </w:rPr>
        <w:t>,</w:t>
      </w:r>
    </w:p>
    <w:p w14:paraId="450230EF" w14:textId="5722239F" w:rsidR="007A6107" w:rsidRPr="00EE46E5" w:rsidRDefault="007A6107" w:rsidP="007A6107">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xml:space="preserve">- potvrzení příslušného finančního úřadu ve vztahu k § 74 odst. 1 písm. b) </w:t>
      </w:r>
      <w:r w:rsidR="009525B9">
        <w:rPr>
          <w:rFonts w:ascii="Arial" w:hAnsi="Arial" w:cs="Arial"/>
          <w:sz w:val="22"/>
          <w:szCs w:val="22"/>
        </w:rPr>
        <w:t>ZZVZ</w:t>
      </w:r>
      <w:r>
        <w:rPr>
          <w:rFonts w:ascii="Arial" w:hAnsi="Arial" w:cs="Arial"/>
          <w:sz w:val="22"/>
          <w:szCs w:val="22"/>
        </w:rPr>
        <w:t>,</w:t>
      </w:r>
    </w:p>
    <w:p w14:paraId="001C0AC8" w14:textId="576F76CA" w:rsidR="007A6107" w:rsidRPr="00EE46E5" w:rsidRDefault="007A6107" w:rsidP="007A6107">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xml:space="preserve">- písemného čestného prohlášení ve vztahu ke spotřební dani ve vztahu k § 74 odst. 1 písm. b) </w:t>
      </w:r>
      <w:r w:rsidR="009525B9">
        <w:rPr>
          <w:rFonts w:ascii="Arial" w:hAnsi="Arial" w:cs="Arial"/>
          <w:sz w:val="22"/>
          <w:szCs w:val="22"/>
        </w:rPr>
        <w:t>ZZVZ</w:t>
      </w:r>
      <w:r>
        <w:rPr>
          <w:rFonts w:ascii="Arial" w:hAnsi="Arial" w:cs="Arial"/>
          <w:sz w:val="22"/>
          <w:szCs w:val="22"/>
        </w:rPr>
        <w:t>,</w:t>
      </w:r>
    </w:p>
    <w:p w14:paraId="4ED658D9" w14:textId="3C0675AC" w:rsidR="007A6107" w:rsidRPr="00EE46E5" w:rsidRDefault="007A6107" w:rsidP="007A6107">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xml:space="preserve">- písemného čestného prohlášení ve vztahu k § 74 odst. 1 písm. c) </w:t>
      </w:r>
      <w:r w:rsidR="009525B9">
        <w:rPr>
          <w:rFonts w:ascii="Arial" w:hAnsi="Arial" w:cs="Arial"/>
          <w:sz w:val="22"/>
          <w:szCs w:val="22"/>
        </w:rPr>
        <w:t>ZZVZ</w:t>
      </w:r>
      <w:r>
        <w:rPr>
          <w:rFonts w:ascii="Arial" w:hAnsi="Arial" w:cs="Arial"/>
          <w:sz w:val="22"/>
          <w:szCs w:val="22"/>
        </w:rPr>
        <w:t>,</w:t>
      </w:r>
    </w:p>
    <w:p w14:paraId="101B4D89" w14:textId="2773D521" w:rsidR="007A6107" w:rsidRPr="00EE46E5" w:rsidRDefault="007A6107" w:rsidP="007A6107">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xml:space="preserve">- potvrzení příslušné okresní správy sociálního zabezpečení ve vztahu k § 74 odst. 1 písm. d) </w:t>
      </w:r>
      <w:r w:rsidR="009525B9">
        <w:rPr>
          <w:rFonts w:ascii="Arial" w:hAnsi="Arial" w:cs="Arial"/>
          <w:sz w:val="22"/>
          <w:szCs w:val="22"/>
        </w:rPr>
        <w:t>ZZVZ</w:t>
      </w:r>
      <w:r>
        <w:rPr>
          <w:rFonts w:ascii="Arial" w:hAnsi="Arial" w:cs="Arial"/>
          <w:sz w:val="22"/>
          <w:szCs w:val="22"/>
        </w:rPr>
        <w:t>,</w:t>
      </w:r>
      <w:r w:rsidRPr="00EE46E5">
        <w:rPr>
          <w:rFonts w:ascii="Arial" w:hAnsi="Arial" w:cs="Arial"/>
          <w:sz w:val="22"/>
          <w:szCs w:val="22"/>
        </w:rPr>
        <w:t xml:space="preserve"> </w:t>
      </w:r>
    </w:p>
    <w:p w14:paraId="027A3453" w14:textId="53A11486" w:rsidR="007A6107" w:rsidRPr="00EE46E5" w:rsidRDefault="007A6107" w:rsidP="007A6107">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w:t>
      </w:r>
      <w:r w:rsidRPr="005B742F">
        <w:rPr>
          <w:rFonts w:ascii="Arial" w:hAnsi="Arial" w:cs="Arial"/>
          <w:spacing w:val="-6"/>
          <w:sz w:val="22"/>
          <w:szCs w:val="22"/>
        </w:rPr>
        <w:t>výpisu z obchodního rejstříku, nebo předložením písemného čestného prohlášení v případě, že není</w:t>
      </w:r>
      <w:r w:rsidRPr="00EE46E5">
        <w:rPr>
          <w:rFonts w:ascii="Arial" w:hAnsi="Arial" w:cs="Arial"/>
          <w:sz w:val="22"/>
          <w:szCs w:val="22"/>
        </w:rPr>
        <w:t xml:space="preserve"> v obchodním rejstříku zapsán, ve vztahu k § 74 odst. 1 písm. e) </w:t>
      </w:r>
      <w:r w:rsidR="009525B9">
        <w:rPr>
          <w:rFonts w:ascii="Arial" w:hAnsi="Arial" w:cs="Arial"/>
          <w:sz w:val="22"/>
          <w:szCs w:val="22"/>
        </w:rPr>
        <w:t>ZZVZ</w:t>
      </w:r>
      <w:r>
        <w:rPr>
          <w:rFonts w:ascii="Arial" w:hAnsi="Arial" w:cs="Arial"/>
          <w:sz w:val="22"/>
          <w:szCs w:val="22"/>
        </w:rPr>
        <w:t>.</w:t>
      </w:r>
    </w:p>
    <w:p w14:paraId="2536066E" w14:textId="77777777" w:rsidR="007A6107" w:rsidRPr="00E650AF" w:rsidRDefault="007A6107" w:rsidP="00955BB3">
      <w:pPr>
        <w:tabs>
          <w:tab w:val="left" w:pos="1418"/>
          <w:tab w:val="left" w:pos="7320"/>
        </w:tabs>
        <w:spacing w:line="264" w:lineRule="auto"/>
        <w:jc w:val="both"/>
        <w:rPr>
          <w:rFonts w:ascii="Arial" w:hAnsi="Arial" w:cs="Arial"/>
          <w:sz w:val="22"/>
          <w:szCs w:val="22"/>
        </w:rPr>
      </w:pPr>
    </w:p>
    <w:p w14:paraId="24A17F3C" w14:textId="77777777" w:rsidR="00955BB3" w:rsidRPr="00695CC7" w:rsidRDefault="00955BB3" w:rsidP="00955BB3">
      <w:pPr>
        <w:pStyle w:val="Nadpis2"/>
        <w:rPr>
          <w:u w:val="single"/>
        </w:rPr>
      </w:pPr>
      <w:bookmarkStart w:id="9" w:name="_Toc468796035"/>
      <w:r w:rsidRPr="00695CC7">
        <w:rPr>
          <w:u w:val="single"/>
        </w:rPr>
        <w:t>Profesní způsobilost</w:t>
      </w:r>
      <w:bookmarkEnd w:id="9"/>
      <w:r w:rsidRPr="00695CC7">
        <w:rPr>
          <w:u w:val="single"/>
        </w:rPr>
        <w:t xml:space="preserve"> </w:t>
      </w:r>
    </w:p>
    <w:p w14:paraId="629AE009" w14:textId="77777777" w:rsidR="00955BB3" w:rsidRDefault="00955BB3" w:rsidP="00955BB3">
      <w:pPr>
        <w:pStyle w:val="2margrubrika"/>
        <w:spacing w:before="0" w:after="0"/>
        <w:rPr>
          <w:rFonts w:ascii="Arial" w:eastAsia="Times New Roman" w:hAnsi="Arial" w:cs="Arial"/>
          <w:lang w:eastAsia="cs-CZ"/>
        </w:rPr>
      </w:pPr>
    </w:p>
    <w:p w14:paraId="6A919ECC" w14:textId="64EB339C" w:rsidR="00955BB3" w:rsidRPr="006B1D1D" w:rsidRDefault="00955BB3" w:rsidP="00955BB3">
      <w:pPr>
        <w:jc w:val="both"/>
        <w:rPr>
          <w:rFonts w:ascii="Arial" w:hAnsi="Arial" w:cs="Arial"/>
          <w:sz w:val="22"/>
          <w:szCs w:val="22"/>
        </w:rPr>
      </w:pPr>
      <w:r w:rsidRPr="005D3530">
        <w:rPr>
          <w:rFonts w:ascii="Arial" w:hAnsi="Arial" w:cs="Arial"/>
          <w:b/>
          <w:spacing w:val="6"/>
          <w:sz w:val="22"/>
          <w:szCs w:val="22"/>
        </w:rPr>
        <w:t>Dodavatel v souladu s </w:t>
      </w:r>
      <w:proofErr w:type="spellStart"/>
      <w:r w:rsidRPr="005D3530">
        <w:rPr>
          <w:rFonts w:ascii="Arial" w:hAnsi="Arial" w:cs="Arial"/>
          <w:b/>
          <w:spacing w:val="6"/>
          <w:sz w:val="22"/>
          <w:szCs w:val="22"/>
        </w:rPr>
        <w:t>ust</w:t>
      </w:r>
      <w:proofErr w:type="spellEnd"/>
      <w:r w:rsidRPr="005D3530">
        <w:rPr>
          <w:rFonts w:ascii="Arial" w:hAnsi="Arial" w:cs="Arial"/>
          <w:b/>
          <w:spacing w:val="6"/>
          <w:sz w:val="22"/>
          <w:szCs w:val="22"/>
        </w:rPr>
        <w:t xml:space="preserve">. § 77 odst. 1) </w:t>
      </w:r>
      <w:r w:rsidR="009525B9">
        <w:rPr>
          <w:rFonts w:ascii="Arial" w:hAnsi="Arial" w:cs="Arial"/>
          <w:b/>
          <w:spacing w:val="6"/>
          <w:sz w:val="22"/>
          <w:szCs w:val="22"/>
        </w:rPr>
        <w:t>ZZVZ</w:t>
      </w:r>
      <w:r w:rsidRPr="005D3530">
        <w:rPr>
          <w:rFonts w:ascii="Arial" w:hAnsi="Arial" w:cs="Arial"/>
          <w:spacing w:val="6"/>
          <w:sz w:val="22"/>
          <w:szCs w:val="22"/>
        </w:rPr>
        <w:t xml:space="preserve"> prokáže splnění profesní způsobilosti ve</w:t>
      </w:r>
      <w:r w:rsidRPr="006B1D1D">
        <w:rPr>
          <w:rFonts w:ascii="Arial" w:hAnsi="Arial" w:cs="Arial"/>
          <w:sz w:val="22"/>
          <w:szCs w:val="22"/>
        </w:rPr>
        <w:t xml:space="preserve"> vztahu k České republice předložením výpisu z obchodního rejstříku nebo jiné obdobné evidence, pokud jiný právní předpis zápis do takové evidence vyžaduje.</w:t>
      </w:r>
    </w:p>
    <w:p w14:paraId="6F85D6AB" w14:textId="77777777" w:rsidR="00955BB3" w:rsidRPr="006B1D1D" w:rsidRDefault="00955BB3" w:rsidP="00955BB3">
      <w:pPr>
        <w:pStyle w:val="2margrubrika"/>
        <w:spacing w:before="0" w:after="0"/>
        <w:rPr>
          <w:rFonts w:ascii="Arial" w:eastAsia="Times New Roman" w:hAnsi="Arial" w:cs="Arial"/>
          <w:b w:val="0"/>
          <w:u w:val="none"/>
          <w:lang w:eastAsia="cs-CZ"/>
        </w:rPr>
      </w:pPr>
    </w:p>
    <w:p w14:paraId="7C8940CC" w14:textId="3908C0BA" w:rsidR="00CB21D1" w:rsidRPr="00EE46E5" w:rsidRDefault="00955BB3" w:rsidP="00CB21D1">
      <w:pPr>
        <w:pStyle w:val="2sltext"/>
        <w:numPr>
          <w:ilvl w:val="0"/>
          <w:numId w:val="0"/>
        </w:numPr>
        <w:spacing w:before="0" w:after="0"/>
        <w:rPr>
          <w:rFonts w:ascii="Arial" w:hAnsi="Arial" w:cs="Arial"/>
          <w:b/>
        </w:rPr>
      </w:pPr>
      <w:r w:rsidRPr="00695CC7">
        <w:rPr>
          <w:rFonts w:ascii="Arial" w:hAnsi="Arial" w:cs="Arial"/>
          <w:b/>
        </w:rPr>
        <w:t xml:space="preserve">Dodavatel v souladu s </w:t>
      </w:r>
      <w:proofErr w:type="spellStart"/>
      <w:r w:rsidRPr="00695CC7">
        <w:rPr>
          <w:rFonts w:ascii="Arial" w:hAnsi="Arial" w:cs="Arial"/>
          <w:b/>
        </w:rPr>
        <w:t>ust</w:t>
      </w:r>
      <w:proofErr w:type="spellEnd"/>
      <w:r w:rsidRPr="00695CC7">
        <w:rPr>
          <w:rFonts w:ascii="Arial" w:hAnsi="Arial" w:cs="Arial"/>
          <w:b/>
        </w:rPr>
        <w:t xml:space="preserve">. § 77 odst. 2) písm. a) </w:t>
      </w:r>
      <w:r w:rsidR="009525B9">
        <w:rPr>
          <w:rFonts w:ascii="Arial" w:hAnsi="Arial" w:cs="Arial"/>
          <w:b/>
        </w:rPr>
        <w:t>ZZVZ</w:t>
      </w:r>
      <w:r w:rsidRPr="006B1D1D">
        <w:rPr>
          <w:rFonts w:ascii="Arial" w:hAnsi="Arial" w:cs="Arial"/>
        </w:rPr>
        <w:t xml:space="preserve"> předloží doklad o oprávnění </w:t>
      </w:r>
      <w:r w:rsidRPr="00C777F0">
        <w:rPr>
          <w:rFonts w:ascii="Arial" w:hAnsi="Arial" w:cs="Arial"/>
          <w:spacing w:val="-4"/>
        </w:rPr>
        <w:t>podnikat v rozsahu odpovídajícím předmětu veřejné zakázky. Dodavatel za tímto účelem předloží</w:t>
      </w:r>
      <w:r w:rsidRPr="006B1D1D">
        <w:rPr>
          <w:rFonts w:ascii="Arial" w:hAnsi="Arial" w:cs="Arial"/>
        </w:rPr>
        <w:t xml:space="preserve"> </w:t>
      </w:r>
      <w:r w:rsidRPr="00C777F0">
        <w:rPr>
          <w:rFonts w:ascii="Arial" w:hAnsi="Arial" w:cs="Arial"/>
          <w:spacing w:val="2"/>
        </w:rPr>
        <w:t xml:space="preserve">živnostenské oprávnění či licenci pro živnost </w:t>
      </w:r>
      <w:r w:rsidRPr="00C777F0">
        <w:rPr>
          <w:rFonts w:ascii="Arial" w:hAnsi="Arial" w:cs="Arial"/>
          <w:b/>
          <w:spacing w:val="2"/>
        </w:rPr>
        <w:t>Provádění staveb, jejich změn a odstraňování</w:t>
      </w:r>
      <w:r w:rsidR="00CB21D1">
        <w:rPr>
          <w:rFonts w:ascii="Arial" w:hAnsi="Arial" w:cs="Arial"/>
          <w:b/>
        </w:rPr>
        <w:t xml:space="preserve"> </w:t>
      </w:r>
      <w:r w:rsidR="00CB21D1" w:rsidRPr="00CB21D1">
        <w:rPr>
          <w:rFonts w:ascii="Arial" w:hAnsi="Arial" w:cs="Arial"/>
        </w:rPr>
        <w:t>a pro živnost</w:t>
      </w:r>
      <w:r w:rsidR="00CB21D1">
        <w:rPr>
          <w:rFonts w:ascii="Arial" w:hAnsi="Arial" w:cs="Arial"/>
          <w:b/>
        </w:rPr>
        <w:t xml:space="preserve"> </w:t>
      </w:r>
      <w:r w:rsidR="0074173C">
        <w:rPr>
          <w:rFonts w:ascii="Arial" w:hAnsi="Arial" w:cs="Arial"/>
          <w:b/>
        </w:rPr>
        <w:t>Výkon zeměměřických činností</w:t>
      </w:r>
      <w:r w:rsidR="00770839">
        <w:rPr>
          <w:rFonts w:ascii="Arial" w:hAnsi="Arial" w:cs="Arial"/>
          <w:b/>
        </w:rPr>
        <w:t>.</w:t>
      </w:r>
      <w:r w:rsidR="0074173C">
        <w:rPr>
          <w:rFonts w:ascii="Arial" w:hAnsi="Arial" w:cs="Arial"/>
          <w:b/>
        </w:rPr>
        <w:t xml:space="preserve"> </w:t>
      </w:r>
    </w:p>
    <w:p w14:paraId="3887DADB" w14:textId="77777777" w:rsidR="00955BB3" w:rsidRDefault="00955BB3" w:rsidP="00955BB3">
      <w:pPr>
        <w:pStyle w:val="2sltext"/>
        <w:numPr>
          <w:ilvl w:val="0"/>
          <w:numId w:val="0"/>
        </w:numPr>
        <w:spacing w:before="0" w:after="0"/>
        <w:rPr>
          <w:rFonts w:ascii="Arial" w:hAnsi="Arial" w:cs="Arial"/>
        </w:rPr>
      </w:pPr>
    </w:p>
    <w:p w14:paraId="4EE3CA11" w14:textId="7B92BDA4" w:rsidR="00955BB3" w:rsidRDefault="00955BB3" w:rsidP="00F213B6">
      <w:pPr>
        <w:pStyle w:val="2sltext"/>
        <w:numPr>
          <w:ilvl w:val="0"/>
          <w:numId w:val="0"/>
        </w:numPr>
        <w:spacing w:before="0" w:after="0" w:line="264" w:lineRule="auto"/>
        <w:rPr>
          <w:rFonts w:ascii="Arial" w:hAnsi="Arial" w:cs="Arial"/>
        </w:rPr>
      </w:pPr>
      <w:r w:rsidRPr="00695CC7">
        <w:rPr>
          <w:rFonts w:ascii="Arial" w:hAnsi="Arial" w:cs="Arial"/>
          <w:b/>
        </w:rPr>
        <w:t xml:space="preserve">Zadavatel v souladu s § 77 odst. 2 písm. c) </w:t>
      </w:r>
      <w:r w:rsidR="009525B9">
        <w:rPr>
          <w:rFonts w:ascii="Arial" w:hAnsi="Arial" w:cs="Arial"/>
          <w:b/>
        </w:rPr>
        <w:t>ZZVZ</w:t>
      </w:r>
      <w:r w:rsidRPr="006B1D1D">
        <w:rPr>
          <w:rFonts w:ascii="Arial" w:hAnsi="Arial" w:cs="Arial"/>
        </w:rPr>
        <w:t xml:space="preserve"> požaduje, aby dodavatel předložil doklad, že je odborně způsobilý nebo disponuje osobou, jejímž prostřednictvím odbornou způsobilost zabezpečuje.  Dodavatel předloží doklady v rozsahu: </w:t>
      </w:r>
      <w:r>
        <w:rPr>
          <w:rFonts w:ascii="Arial" w:hAnsi="Arial" w:cs="Arial"/>
        </w:rPr>
        <w:t xml:space="preserve"> </w:t>
      </w:r>
    </w:p>
    <w:p w14:paraId="13CBC518" w14:textId="3367D8B6" w:rsidR="00955BB3" w:rsidRPr="00814ECC" w:rsidRDefault="00F213B6" w:rsidP="00733889">
      <w:pPr>
        <w:numPr>
          <w:ilvl w:val="0"/>
          <w:numId w:val="12"/>
        </w:numPr>
        <w:spacing w:before="120" w:line="264" w:lineRule="auto"/>
        <w:ind w:left="714" w:hanging="357"/>
        <w:jc w:val="both"/>
        <w:rPr>
          <w:rFonts w:ascii="Arial" w:hAnsi="Arial" w:cs="Arial"/>
          <w:strike/>
          <w:color w:val="FF0000"/>
          <w:sz w:val="22"/>
          <w:szCs w:val="22"/>
        </w:rPr>
      </w:pPr>
      <w:r w:rsidRPr="002B71D2">
        <w:rPr>
          <w:rFonts w:ascii="Arial" w:hAnsi="Arial" w:cs="Arial"/>
          <w:b/>
          <w:bCs/>
          <w:spacing w:val="-2"/>
          <w:sz w:val="22"/>
          <w:szCs w:val="22"/>
        </w:rPr>
        <w:t>osvědčení</w:t>
      </w:r>
      <w:r w:rsidR="00955BB3" w:rsidRPr="002B71D2">
        <w:rPr>
          <w:rFonts w:ascii="Arial" w:hAnsi="Arial" w:cs="Arial"/>
          <w:b/>
          <w:bCs/>
          <w:spacing w:val="-2"/>
          <w:sz w:val="22"/>
          <w:szCs w:val="22"/>
        </w:rPr>
        <w:t xml:space="preserve"> o autorizaci </w:t>
      </w:r>
      <w:r w:rsidR="00BC4F51">
        <w:rPr>
          <w:rFonts w:ascii="Arial" w:hAnsi="Arial" w:cs="Arial"/>
          <w:b/>
          <w:bCs/>
          <w:spacing w:val="-2"/>
          <w:sz w:val="22"/>
          <w:szCs w:val="22"/>
        </w:rPr>
        <w:t xml:space="preserve">nebo osvědčení o registraci </w:t>
      </w:r>
      <w:r w:rsidR="00955BB3" w:rsidRPr="002B71D2">
        <w:rPr>
          <w:rFonts w:ascii="Arial" w:hAnsi="Arial" w:cs="Arial"/>
          <w:b/>
          <w:bCs/>
          <w:spacing w:val="-2"/>
          <w:sz w:val="22"/>
          <w:szCs w:val="22"/>
        </w:rPr>
        <w:t xml:space="preserve">pro obor dopravní stavby </w:t>
      </w:r>
      <w:r w:rsidR="00955BB3" w:rsidRPr="002B71D2">
        <w:rPr>
          <w:rFonts w:ascii="Arial" w:hAnsi="Arial" w:cs="Arial"/>
          <w:spacing w:val="-2"/>
          <w:sz w:val="22"/>
          <w:szCs w:val="22"/>
        </w:rPr>
        <w:t>vydaným dle zákona č. 360/1992 Sb.,</w:t>
      </w:r>
      <w:r w:rsidR="00955BB3" w:rsidRPr="00A625BD">
        <w:rPr>
          <w:rFonts w:ascii="Arial" w:hAnsi="Arial" w:cs="Arial"/>
          <w:sz w:val="22"/>
          <w:szCs w:val="22"/>
        </w:rPr>
        <w:t xml:space="preserve"> o výkonu povolání autorizovaných architektů a o výkonu povolání autorizovaných inženýrů a techniků činných ve výstavbě, ve znění pozdějších</w:t>
      </w:r>
      <w:r>
        <w:rPr>
          <w:rFonts w:ascii="Arial" w:hAnsi="Arial" w:cs="Arial"/>
          <w:sz w:val="22"/>
          <w:szCs w:val="22"/>
        </w:rPr>
        <w:t xml:space="preserve"> předpisů,</w:t>
      </w:r>
      <w:r w:rsidR="00BC4F51">
        <w:rPr>
          <w:rFonts w:ascii="Arial" w:hAnsi="Arial" w:cs="Arial"/>
          <w:sz w:val="22"/>
          <w:szCs w:val="22"/>
        </w:rPr>
        <w:t xml:space="preserve"> nebo jiný rovnocenný doklad dle § 45 </w:t>
      </w:r>
      <w:r w:rsidR="009525B9">
        <w:rPr>
          <w:rFonts w:ascii="Arial" w:hAnsi="Arial" w:cs="Arial"/>
          <w:sz w:val="22"/>
          <w:szCs w:val="22"/>
        </w:rPr>
        <w:t>ZZVZ</w:t>
      </w:r>
      <w:r w:rsidR="00BC4F51">
        <w:rPr>
          <w:rFonts w:ascii="Arial" w:hAnsi="Arial" w:cs="Arial"/>
          <w:sz w:val="22"/>
          <w:szCs w:val="22"/>
        </w:rPr>
        <w:t>;</w:t>
      </w:r>
    </w:p>
    <w:p w14:paraId="0B54F82C" w14:textId="1B8D6DCE" w:rsidR="00CB21D1" w:rsidRPr="00F213B6" w:rsidRDefault="00F213B6" w:rsidP="00733889">
      <w:pPr>
        <w:numPr>
          <w:ilvl w:val="0"/>
          <w:numId w:val="12"/>
        </w:numPr>
        <w:spacing w:before="120" w:line="264" w:lineRule="auto"/>
        <w:ind w:left="714" w:hanging="357"/>
        <w:jc w:val="both"/>
        <w:rPr>
          <w:rFonts w:ascii="Arial" w:hAnsi="Arial" w:cs="Arial"/>
          <w:sz w:val="22"/>
          <w:szCs w:val="22"/>
        </w:rPr>
      </w:pPr>
      <w:r w:rsidRPr="00F213B6">
        <w:rPr>
          <w:rFonts w:ascii="Arial" w:hAnsi="Arial" w:cs="Arial"/>
          <w:b/>
          <w:bCs/>
          <w:spacing w:val="-2"/>
          <w:sz w:val="22"/>
          <w:szCs w:val="22"/>
        </w:rPr>
        <w:t>osvědčení</w:t>
      </w:r>
      <w:r w:rsidR="00955BB3" w:rsidRPr="00F213B6">
        <w:rPr>
          <w:rFonts w:ascii="Arial" w:hAnsi="Arial" w:cs="Arial"/>
          <w:b/>
          <w:bCs/>
          <w:spacing w:val="-2"/>
          <w:sz w:val="22"/>
          <w:szCs w:val="22"/>
        </w:rPr>
        <w:t xml:space="preserve"> o autorizaci </w:t>
      </w:r>
      <w:r w:rsidR="00BC4F51">
        <w:rPr>
          <w:rFonts w:ascii="Arial" w:hAnsi="Arial" w:cs="Arial"/>
          <w:b/>
          <w:bCs/>
          <w:spacing w:val="-2"/>
          <w:sz w:val="22"/>
          <w:szCs w:val="22"/>
        </w:rPr>
        <w:t xml:space="preserve">nebo osvědčení o registraci </w:t>
      </w:r>
      <w:r w:rsidR="00955BB3" w:rsidRPr="00F213B6">
        <w:rPr>
          <w:rFonts w:ascii="Arial" w:hAnsi="Arial" w:cs="Arial"/>
          <w:b/>
          <w:bCs/>
          <w:spacing w:val="-2"/>
          <w:sz w:val="22"/>
          <w:szCs w:val="22"/>
        </w:rPr>
        <w:t xml:space="preserve">pro obor mosty a inženýrské konstrukce </w:t>
      </w:r>
      <w:r w:rsidR="00955BB3" w:rsidRPr="00F213B6">
        <w:rPr>
          <w:rFonts w:ascii="Arial" w:hAnsi="Arial" w:cs="Arial"/>
          <w:spacing w:val="-2"/>
          <w:sz w:val="22"/>
          <w:szCs w:val="22"/>
        </w:rPr>
        <w:t>vydaným dle zákona</w:t>
      </w:r>
      <w:r w:rsidR="00955BB3" w:rsidRPr="00A625BD">
        <w:rPr>
          <w:rFonts w:ascii="Arial" w:hAnsi="Arial" w:cs="Arial"/>
          <w:sz w:val="22"/>
          <w:szCs w:val="22"/>
        </w:rPr>
        <w:t xml:space="preserve"> č. 360/1992 Sb., o výkonu povolání autorizovaných architektů a o výkonu povolání autorizovaných inženýrů a techniků činných ve výstavbě, ve znění pozdějších předpisů</w:t>
      </w:r>
      <w:r>
        <w:rPr>
          <w:rFonts w:ascii="Arial" w:hAnsi="Arial" w:cs="Arial"/>
          <w:sz w:val="22"/>
          <w:szCs w:val="22"/>
        </w:rPr>
        <w:t>,</w:t>
      </w:r>
      <w:r w:rsidR="00BC4F51">
        <w:rPr>
          <w:rFonts w:ascii="Arial" w:hAnsi="Arial" w:cs="Arial"/>
          <w:sz w:val="22"/>
          <w:szCs w:val="22"/>
        </w:rPr>
        <w:t xml:space="preserve"> nebo jiný rovnocenný doklad dle § 45 </w:t>
      </w:r>
      <w:r w:rsidR="009525B9">
        <w:rPr>
          <w:rFonts w:ascii="Arial" w:hAnsi="Arial" w:cs="Arial"/>
          <w:sz w:val="22"/>
          <w:szCs w:val="22"/>
        </w:rPr>
        <w:t>ZZVZ</w:t>
      </w:r>
      <w:r w:rsidR="00BC4F51">
        <w:rPr>
          <w:rFonts w:ascii="Arial" w:hAnsi="Arial" w:cs="Arial"/>
          <w:sz w:val="22"/>
          <w:szCs w:val="22"/>
        </w:rPr>
        <w:t>;</w:t>
      </w:r>
    </w:p>
    <w:p w14:paraId="55C16A47" w14:textId="3B3CD6B1" w:rsidR="00CB21D1" w:rsidRDefault="00CB21D1" w:rsidP="00733889">
      <w:pPr>
        <w:pStyle w:val="2sltext"/>
        <w:numPr>
          <w:ilvl w:val="0"/>
          <w:numId w:val="12"/>
        </w:numPr>
        <w:spacing w:before="120" w:after="0" w:line="264" w:lineRule="auto"/>
        <w:ind w:left="714" w:hanging="357"/>
        <w:rPr>
          <w:rFonts w:ascii="Arial" w:hAnsi="Arial" w:cs="Arial"/>
        </w:rPr>
      </w:pPr>
      <w:r w:rsidRPr="00A307CF">
        <w:rPr>
          <w:rFonts w:ascii="Arial" w:hAnsi="Arial" w:cs="Arial"/>
          <w:b/>
        </w:rPr>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w:t>
      </w:r>
      <w:r w:rsidR="004364DF">
        <w:rPr>
          <w:rFonts w:ascii="Arial" w:hAnsi="Arial" w:cs="Arial"/>
        </w:rPr>
        <w:br/>
      </w:r>
      <w:r w:rsidRPr="00EE46E5">
        <w:rPr>
          <w:rFonts w:ascii="Arial" w:hAnsi="Arial" w:cs="Arial"/>
        </w:rPr>
        <w:t xml:space="preserve">č. 200/1994 Sb., o zeměměřičství a o změně a doplnění některých zákonů souvisejících </w:t>
      </w:r>
      <w:r w:rsidRPr="00F213B6">
        <w:rPr>
          <w:rFonts w:ascii="Arial" w:hAnsi="Arial" w:cs="Arial"/>
          <w:spacing w:val="-6"/>
        </w:rPr>
        <w:t>s jeho zavedením, ve znění pozdějších předpisů, v rozsahu uvedeném v  § 13  odst. 1 písm.</w:t>
      </w:r>
      <w:r w:rsidR="00F46A83">
        <w:rPr>
          <w:rFonts w:ascii="Arial" w:hAnsi="Arial" w:cs="Arial"/>
          <w:spacing w:val="-6"/>
        </w:rPr>
        <w:t xml:space="preserve"> </w:t>
      </w:r>
      <w:r w:rsidR="0005488D">
        <w:rPr>
          <w:rFonts w:ascii="Arial" w:hAnsi="Arial" w:cs="Arial"/>
          <w:spacing w:val="-6"/>
        </w:rPr>
        <w:t xml:space="preserve">a) a </w:t>
      </w:r>
      <w:r w:rsidRPr="00F213B6">
        <w:rPr>
          <w:rFonts w:ascii="Arial" w:hAnsi="Arial" w:cs="Arial"/>
          <w:spacing w:val="-6"/>
        </w:rPr>
        <w:t>c)</w:t>
      </w:r>
      <w:r w:rsidR="00F213B6">
        <w:rPr>
          <w:rFonts w:ascii="Arial" w:hAnsi="Arial" w:cs="Arial"/>
        </w:rPr>
        <w:t xml:space="preserve"> cit. </w:t>
      </w:r>
      <w:proofErr w:type="gramStart"/>
      <w:r w:rsidRPr="00EE46E5">
        <w:rPr>
          <w:rFonts w:ascii="Arial" w:hAnsi="Arial" w:cs="Arial"/>
        </w:rPr>
        <w:t>zákona</w:t>
      </w:r>
      <w:proofErr w:type="gramEnd"/>
      <w:r w:rsidRPr="00EE46E5">
        <w:rPr>
          <w:rFonts w:ascii="Arial" w:hAnsi="Arial" w:cs="Arial"/>
        </w:rPr>
        <w:t xml:space="preserve">, a to pro osobu nebo osoby, jejichž prostřednictvím odbornou </w:t>
      </w:r>
      <w:r w:rsidR="005515C3">
        <w:rPr>
          <w:rFonts w:ascii="Arial" w:hAnsi="Arial" w:cs="Arial"/>
        </w:rPr>
        <w:t>způsobilost zabezpečuje,</w:t>
      </w:r>
      <w:r w:rsidR="00BC4F51">
        <w:rPr>
          <w:rFonts w:ascii="Arial" w:hAnsi="Arial" w:cs="Arial"/>
        </w:rPr>
        <w:t xml:space="preserve"> nebo jiný rovnocenný doklad dle § 45 </w:t>
      </w:r>
      <w:r w:rsidR="009525B9">
        <w:rPr>
          <w:rFonts w:ascii="Arial" w:hAnsi="Arial" w:cs="Arial"/>
        </w:rPr>
        <w:t>ZZVZ</w:t>
      </w:r>
      <w:r w:rsidR="00BC4F51">
        <w:rPr>
          <w:rFonts w:ascii="Arial" w:hAnsi="Arial" w:cs="Arial"/>
        </w:rPr>
        <w:t>;</w:t>
      </w:r>
    </w:p>
    <w:p w14:paraId="4EF8236E" w14:textId="37525290" w:rsidR="0005488D" w:rsidRPr="00765399" w:rsidRDefault="0005488D" w:rsidP="00733889">
      <w:pPr>
        <w:pStyle w:val="2sltext"/>
        <w:numPr>
          <w:ilvl w:val="0"/>
          <w:numId w:val="12"/>
        </w:numPr>
        <w:spacing w:before="120" w:after="0" w:line="264" w:lineRule="auto"/>
        <w:ind w:left="714" w:hanging="357"/>
        <w:rPr>
          <w:rFonts w:ascii="Arial" w:hAnsi="Arial" w:cs="Arial"/>
        </w:rPr>
      </w:pPr>
      <w:r w:rsidRPr="00765399">
        <w:rPr>
          <w:rFonts w:ascii="Arial" w:hAnsi="Arial" w:cs="Arial"/>
          <w:b/>
        </w:rPr>
        <w:t xml:space="preserve">osvědčení o autorizaci </w:t>
      </w:r>
      <w:r w:rsidR="003A611C" w:rsidRPr="00765399">
        <w:rPr>
          <w:rFonts w:ascii="Arial" w:hAnsi="Arial" w:cs="Arial"/>
          <w:b/>
        </w:rPr>
        <w:t xml:space="preserve">nebo osvědčení </w:t>
      </w:r>
      <w:r w:rsidR="008F785E" w:rsidRPr="00765399">
        <w:rPr>
          <w:rFonts w:ascii="Arial" w:hAnsi="Arial" w:cs="Arial"/>
          <w:b/>
        </w:rPr>
        <w:t xml:space="preserve">o registraci </w:t>
      </w:r>
      <w:r w:rsidRPr="00765399">
        <w:rPr>
          <w:rFonts w:ascii="Arial" w:hAnsi="Arial" w:cs="Arial"/>
          <w:b/>
        </w:rPr>
        <w:t xml:space="preserve">pro obor vodohospodářské stavby </w:t>
      </w:r>
      <w:r w:rsidRPr="00765399">
        <w:rPr>
          <w:rFonts w:ascii="Arial" w:hAnsi="Arial" w:cs="Arial"/>
        </w:rPr>
        <w:t>nebo</w:t>
      </w:r>
      <w:r w:rsidRPr="00765399">
        <w:rPr>
          <w:rFonts w:ascii="Arial" w:hAnsi="Arial" w:cs="Arial"/>
          <w:b/>
        </w:rPr>
        <w:t xml:space="preserve"> stavby vodního hospodářství a krajinného inženýrství</w:t>
      </w:r>
      <w:r w:rsidRPr="00765399">
        <w:rPr>
          <w:rFonts w:ascii="Arial" w:hAnsi="Arial" w:cs="Arial"/>
        </w:rPr>
        <w:t xml:space="preserve"> vydaným dle zákona č. 360/1992 Sb., o výkonu povolání autorizovaných architektů a o výkonu povolání autorizovaných inženýrů a techniků činných ve výstavbě, ve znění pozdějších předpisů</w:t>
      </w:r>
      <w:r w:rsidR="0074173C" w:rsidRPr="00765399">
        <w:rPr>
          <w:rFonts w:ascii="Arial" w:hAnsi="Arial" w:cs="Arial"/>
        </w:rPr>
        <w:t>,</w:t>
      </w:r>
      <w:r w:rsidR="00BC4F51" w:rsidRPr="00765399">
        <w:rPr>
          <w:rFonts w:ascii="Arial" w:hAnsi="Arial" w:cs="Arial"/>
        </w:rPr>
        <w:t xml:space="preserve"> nebo jiný rovnocenný doklad dle § 45 </w:t>
      </w:r>
      <w:r w:rsidR="009525B9" w:rsidRPr="00765399">
        <w:rPr>
          <w:rFonts w:ascii="Arial" w:hAnsi="Arial" w:cs="Arial"/>
        </w:rPr>
        <w:t>ZZVZ</w:t>
      </w:r>
      <w:r w:rsidR="00BC4F51" w:rsidRPr="00765399">
        <w:rPr>
          <w:rFonts w:ascii="Arial" w:hAnsi="Arial" w:cs="Arial"/>
        </w:rPr>
        <w:t>;</w:t>
      </w:r>
    </w:p>
    <w:p w14:paraId="78170BC4" w14:textId="77777777" w:rsidR="002E1801" w:rsidRPr="002E1801" w:rsidRDefault="002E1801" w:rsidP="002E1801">
      <w:pPr>
        <w:pStyle w:val="2sltext"/>
        <w:numPr>
          <w:ilvl w:val="0"/>
          <w:numId w:val="0"/>
        </w:numPr>
        <w:spacing w:before="120" w:after="0" w:line="264" w:lineRule="auto"/>
        <w:ind w:left="714"/>
        <w:rPr>
          <w:rFonts w:ascii="Arial" w:hAnsi="Arial" w:cs="Arial"/>
        </w:rPr>
      </w:pPr>
    </w:p>
    <w:p w14:paraId="272B6693" w14:textId="77777777" w:rsidR="00CE506C" w:rsidRPr="0020788F" w:rsidRDefault="009255C0" w:rsidP="0080124F">
      <w:pPr>
        <w:pStyle w:val="Nadpis2"/>
        <w:spacing w:before="120"/>
        <w:ind w:left="578" w:hanging="578"/>
        <w:rPr>
          <w:u w:val="single"/>
        </w:rPr>
      </w:pPr>
      <w:bookmarkStart w:id="10" w:name="_Toc464637803"/>
      <w:r w:rsidRPr="0020788F">
        <w:rPr>
          <w:u w:val="single"/>
        </w:rPr>
        <w:t>Technick</w:t>
      </w:r>
      <w:r w:rsidR="00ED2834" w:rsidRPr="0020788F">
        <w:rPr>
          <w:u w:val="single"/>
        </w:rPr>
        <w:t>á</w:t>
      </w:r>
      <w:r w:rsidRPr="0020788F">
        <w:rPr>
          <w:u w:val="single"/>
        </w:rPr>
        <w:t xml:space="preserve"> kvalifikac</w:t>
      </w:r>
      <w:r w:rsidR="00ED2834" w:rsidRPr="0020788F">
        <w:rPr>
          <w:u w:val="single"/>
        </w:rPr>
        <w:t>e</w:t>
      </w:r>
      <w:bookmarkEnd w:id="10"/>
      <w:r w:rsidRPr="0020788F">
        <w:rPr>
          <w:u w:val="single"/>
        </w:rPr>
        <w:t xml:space="preserve"> </w:t>
      </w:r>
    </w:p>
    <w:p w14:paraId="470ADF5B" w14:textId="59D62397" w:rsidR="00DB47D9" w:rsidRDefault="00ED2834" w:rsidP="002E18AA">
      <w:pPr>
        <w:tabs>
          <w:tab w:val="left" w:pos="1418"/>
          <w:tab w:val="left" w:pos="7320"/>
        </w:tabs>
        <w:spacing w:before="120" w:line="264" w:lineRule="auto"/>
        <w:jc w:val="both"/>
        <w:rPr>
          <w:rFonts w:ascii="Arial" w:hAnsi="Arial" w:cs="Arial"/>
          <w:b/>
          <w:sz w:val="22"/>
          <w:szCs w:val="22"/>
        </w:rPr>
      </w:pPr>
      <w:r w:rsidRPr="0003652B">
        <w:rPr>
          <w:rFonts w:ascii="Arial" w:hAnsi="Arial" w:cs="Arial"/>
          <w:sz w:val="22"/>
          <w:szCs w:val="22"/>
        </w:rPr>
        <w:t xml:space="preserve">Dodavatel </w:t>
      </w:r>
      <w:r w:rsidR="000F61ED">
        <w:rPr>
          <w:rFonts w:ascii="Arial" w:hAnsi="Arial" w:cs="Arial"/>
          <w:sz w:val="22"/>
          <w:szCs w:val="22"/>
        </w:rPr>
        <w:t>prokáže technickou kvalifikaci</w:t>
      </w:r>
      <w:r w:rsidR="000F6EAF" w:rsidRPr="0003652B">
        <w:rPr>
          <w:rFonts w:ascii="Arial" w:hAnsi="Arial" w:cs="Arial"/>
          <w:sz w:val="22"/>
          <w:szCs w:val="22"/>
        </w:rPr>
        <w:t xml:space="preserve"> podle § 79 odst. 2) písm. </w:t>
      </w:r>
      <w:r w:rsidR="003657AA" w:rsidRPr="0003652B">
        <w:rPr>
          <w:rFonts w:ascii="Arial" w:hAnsi="Arial" w:cs="Arial"/>
          <w:sz w:val="22"/>
          <w:szCs w:val="22"/>
        </w:rPr>
        <w:t>a</w:t>
      </w:r>
      <w:r w:rsidR="000F6EAF" w:rsidRPr="0003652B">
        <w:rPr>
          <w:rFonts w:ascii="Arial" w:hAnsi="Arial" w:cs="Arial"/>
          <w:sz w:val="22"/>
          <w:szCs w:val="22"/>
        </w:rPr>
        <w:t xml:space="preserve">) </w:t>
      </w:r>
      <w:r w:rsidR="009525B9">
        <w:rPr>
          <w:rFonts w:ascii="Arial" w:hAnsi="Arial" w:cs="Arial"/>
          <w:sz w:val="22"/>
          <w:szCs w:val="22"/>
        </w:rPr>
        <w:t>ZZVZ</w:t>
      </w:r>
      <w:r w:rsidR="000F6EAF" w:rsidRPr="0003652B">
        <w:rPr>
          <w:rFonts w:ascii="Arial" w:hAnsi="Arial" w:cs="Arial"/>
          <w:sz w:val="22"/>
          <w:szCs w:val="22"/>
        </w:rPr>
        <w:t xml:space="preserve"> </w:t>
      </w:r>
      <w:r w:rsidRPr="0003652B">
        <w:rPr>
          <w:rFonts w:ascii="Arial" w:hAnsi="Arial" w:cs="Arial"/>
          <w:sz w:val="22"/>
          <w:szCs w:val="22"/>
        </w:rPr>
        <w:t>předlož</w:t>
      </w:r>
      <w:r w:rsidR="000F6EAF" w:rsidRPr="0003652B">
        <w:rPr>
          <w:rFonts w:ascii="Arial" w:hAnsi="Arial" w:cs="Arial"/>
          <w:sz w:val="22"/>
          <w:szCs w:val="22"/>
        </w:rPr>
        <w:t>ením</w:t>
      </w:r>
      <w:r w:rsidRPr="0003652B">
        <w:rPr>
          <w:rFonts w:ascii="Arial" w:hAnsi="Arial" w:cs="Arial"/>
          <w:sz w:val="22"/>
          <w:szCs w:val="22"/>
        </w:rPr>
        <w:t xml:space="preserve"> </w:t>
      </w:r>
      <w:r w:rsidR="003657AA" w:rsidRPr="0003652B">
        <w:rPr>
          <w:rFonts w:ascii="Arial" w:hAnsi="Arial" w:cs="Arial"/>
          <w:b/>
          <w:sz w:val="22"/>
          <w:szCs w:val="22"/>
        </w:rPr>
        <w:t>seznamu stavebních prací</w:t>
      </w:r>
      <w:r w:rsidR="003657AA" w:rsidRPr="0003652B">
        <w:rPr>
          <w:rFonts w:ascii="Arial" w:hAnsi="Arial" w:cs="Arial"/>
          <w:sz w:val="22"/>
          <w:szCs w:val="22"/>
        </w:rPr>
        <w:t xml:space="preserve"> </w:t>
      </w:r>
      <w:r w:rsidR="00752072">
        <w:rPr>
          <w:rFonts w:ascii="Arial" w:hAnsi="Arial" w:cs="Arial"/>
          <w:sz w:val="22"/>
          <w:szCs w:val="22"/>
        </w:rPr>
        <w:t xml:space="preserve">obdobného charakteru </w:t>
      </w:r>
      <w:r w:rsidR="003657AA" w:rsidRPr="0003652B">
        <w:rPr>
          <w:rFonts w:ascii="Arial" w:hAnsi="Arial" w:cs="Arial"/>
          <w:sz w:val="22"/>
          <w:szCs w:val="22"/>
        </w:rPr>
        <w:t xml:space="preserve">poskytnutých </w:t>
      </w:r>
      <w:r w:rsidR="003657AA" w:rsidRPr="005C1167">
        <w:rPr>
          <w:rFonts w:ascii="Arial" w:hAnsi="Arial" w:cs="Arial"/>
          <w:b/>
          <w:sz w:val="22"/>
          <w:szCs w:val="22"/>
        </w:rPr>
        <w:t>za posledních 5 let</w:t>
      </w:r>
      <w:r w:rsidR="003657AA" w:rsidRPr="0003652B">
        <w:rPr>
          <w:rFonts w:ascii="Arial" w:hAnsi="Arial" w:cs="Arial"/>
          <w:sz w:val="22"/>
          <w:szCs w:val="22"/>
        </w:rPr>
        <w:t xml:space="preserve"> před zahájením </w:t>
      </w:r>
      <w:r w:rsidR="003657AA" w:rsidRPr="0003652B">
        <w:rPr>
          <w:rFonts w:ascii="Arial" w:hAnsi="Arial" w:cs="Arial"/>
          <w:sz w:val="22"/>
          <w:szCs w:val="22"/>
        </w:rPr>
        <w:lastRenderedPageBreak/>
        <w:t>zadávacího řízení</w:t>
      </w:r>
      <w:r w:rsidR="003657AA" w:rsidRPr="000F61ED">
        <w:rPr>
          <w:rFonts w:ascii="Arial" w:hAnsi="Arial" w:cs="Arial"/>
          <w:spacing w:val="-6"/>
          <w:sz w:val="22"/>
          <w:szCs w:val="22"/>
        </w:rPr>
        <w:t xml:space="preserve"> </w:t>
      </w:r>
      <w:r w:rsidR="0003652B" w:rsidRPr="000F61ED">
        <w:rPr>
          <w:rFonts w:ascii="Arial" w:hAnsi="Arial" w:cs="Arial"/>
          <w:i/>
          <w:spacing w:val="-6"/>
          <w:sz w:val="22"/>
          <w:szCs w:val="22"/>
        </w:rPr>
        <w:t xml:space="preserve">(dodavatel může použít </w:t>
      </w:r>
      <w:r w:rsidR="00BF1780">
        <w:rPr>
          <w:rFonts w:ascii="Arial" w:hAnsi="Arial" w:cs="Arial"/>
          <w:i/>
          <w:spacing w:val="-6"/>
          <w:sz w:val="22"/>
          <w:szCs w:val="22"/>
        </w:rPr>
        <w:t xml:space="preserve">vzor </w:t>
      </w:r>
      <w:r w:rsidR="0003652B" w:rsidRPr="000F61ED">
        <w:rPr>
          <w:rFonts w:ascii="Arial" w:hAnsi="Arial" w:cs="Arial"/>
          <w:i/>
          <w:spacing w:val="-6"/>
          <w:sz w:val="22"/>
          <w:szCs w:val="22"/>
        </w:rPr>
        <w:t>Seznam</w:t>
      </w:r>
      <w:r w:rsidR="00BF1780">
        <w:rPr>
          <w:rFonts w:ascii="Arial" w:hAnsi="Arial" w:cs="Arial"/>
          <w:i/>
          <w:spacing w:val="-6"/>
          <w:sz w:val="22"/>
          <w:szCs w:val="22"/>
        </w:rPr>
        <w:t>u</w:t>
      </w:r>
      <w:r w:rsidR="0003652B" w:rsidRPr="000F61ED">
        <w:rPr>
          <w:rFonts w:ascii="Arial" w:hAnsi="Arial" w:cs="Arial"/>
          <w:i/>
          <w:spacing w:val="-6"/>
          <w:sz w:val="22"/>
          <w:szCs w:val="22"/>
        </w:rPr>
        <w:t xml:space="preserve"> staveb obdobného charakteru</w:t>
      </w:r>
      <w:r w:rsidR="00BF1780">
        <w:rPr>
          <w:rFonts w:ascii="Arial" w:hAnsi="Arial" w:cs="Arial"/>
          <w:i/>
          <w:spacing w:val="-6"/>
          <w:sz w:val="22"/>
          <w:szCs w:val="22"/>
        </w:rPr>
        <w:t>, viz zadávací dokumentace</w:t>
      </w:r>
      <w:r w:rsidR="0003652B" w:rsidRPr="000F61ED">
        <w:rPr>
          <w:rFonts w:ascii="Arial" w:hAnsi="Arial" w:cs="Arial"/>
          <w:i/>
          <w:spacing w:val="-6"/>
          <w:sz w:val="22"/>
          <w:szCs w:val="22"/>
        </w:rPr>
        <w:t>).</w:t>
      </w:r>
      <w:r w:rsidR="00000749">
        <w:rPr>
          <w:rFonts w:ascii="Arial" w:hAnsi="Arial" w:cs="Arial"/>
          <w:i/>
          <w:sz w:val="22"/>
          <w:szCs w:val="22"/>
        </w:rPr>
        <w:t xml:space="preserve"> </w:t>
      </w:r>
    </w:p>
    <w:p w14:paraId="07278A9E" w14:textId="75821118" w:rsidR="00FF0B6F" w:rsidRPr="00B33A75" w:rsidRDefault="00FF0B6F" w:rsidP="00FF0B6F">
      <w:pPr>
        <w:spacing w:before="120" w:line="264" w:lineRule="auto"/>
        <w:jc w:val="both"/>
        <w:rPr>
          <w:rFonts w:ascii="Arial" w:hAnsi="Arial" w:cs="Arial"/>
          <w:sz w:val="22"/>
          <w:szCs w:val="22"/>
        </w:rPr>
      </w:pPr>
      <w:r w:rsidRPr="00775D85">
        <w:rPr>
          <w:rFonts w:ascii="Arial" w:hAnsi="Arial" w:cs="Arial"/>
          <w:spacing w:val="-4"/>
          <w:sz w:val="22"/>
          <w:szCs w:val="22"/>
        </w:rPr>
        <w:t>Limitem pro splnění tohoto kvalifikačního předpokladu je seznam realizovaných zakázek</w:t>
      </w:r>
      <w:r w:rsidRPr="00B33A75">
        <w:rPr>
          <w:rFonts w:ascii="Arial" w:hAnsi="Arial" w:cs="Arial"/>
          <w:sz w:val="22"/>
          <w:szCs w:val="22"/>
        </w:rPr>
        <w:t xml:space="preserve"> provedených dodavatelem (doplněný stručným popisem stavby</w:t>
      </w:r>
      <w:r w:rsidR="00741A97">
        <w:rPr>
          <w:rFonts w:ascii="Arial" w:hAnsi="Arial" w:cs="Arial"/>
          <w:spacing w:val="-4"/>
          <w:sz w:val="22"/>
          <w:szCs w:val="22"/>
        </w:rPr>
        <w:t xml:space="preserve">, </w:t>
      </w:r>
      <w:r w:rsidR="00741A97">
        <w:rPr>
          <w:rFonts w:ascii="Arial" w:hAnsi="Arial" w:cs="Arial"/>
          <w:spacing w:val="2"/>
          <w:sz w:val="22"/>
          <w:szCs w:val="22"/>
        </w:rPr>
        <w:t>ze kterého bude patrné, že se jedná</w:t>
      </w:r>
      <w:r w:rsidR="00741A97">
        <w:rPr>
          <w:rFonts w:ascii="Arial" w:hAnsi="Arial" w:cs="Arial"/>
          <w:spacing w:val="-4"/>
          <w:sz w:val="22"/>
          <w:szCs w:val="22"/>
        </w:rPr>
        <w:t xml:space="preserve"> o stavbu</w:t>
      </w:r>
      <w:r w:rsidR="00741A97">
        <w:rPr>
          <w:rFonts w:ascii="Arial" w:hAnsi="Arial" w:cs="Arial"/>
          <w:sz w:val="22"/>
          <w:szCs w:val="22"/>
        </w:rPr>
        <w:t xml:space="preserve"> obdobného charakteru</w:t>
      </w:r>
      <w:r w:rsidRPr="00B33A75">
        <w:rPr>
          <w:rFonts w:ascii="Arial" w:hAnsi="Arial" w:cs="Arial"/>
          <w:sz w:val="22"/>
          <w:szCs w:val="22"/>
        </w:rPr>
        <w:t>).</w:t>
      </w:r>
    </w:p>
    <w:p w14:paraId="12FD79BC" w14:textId="7E76B0D0" w:rsidR="0062402E" w:rsidRDefault="00FF0B6F" w:rsidP="00FF0B6F">
      <w:pPr>
        <w:spacing w:before="120" w:line="264" w:lineRule="auto"/>
        <w:jc w:val="both"/>
        <w:rPr>
          <w:rFonts w:ascii="Arial" w:hAnsi="Arial" w:cs="Arial"/>
          <w:sz w:val="22"/>
          <w:szCs w:val="22"/>
        </w:rPr>
      </w:pPr>
      <w:r w:rsidRPr="00B33A75">
        <w:rPr>
          <w:rFonts w:ascii="Arial" w:hAnsi="Arial" w:cs="Arial"/>
          <w:sz w:val="22"/>
          <w:szCs w:val="22"/>
        </w:rPr>
        <w:t>Zadavatel, s ohledem na složitost a rozsah plnění veřejné zakázky, vymezuje minimální úroveň pro splnění technické kvalifikace takto:</w:t>
      </w:r>
    </w:p>
    <w:p w14:paraId="3F2AFB1C" w14:textId="0CD55C09" w:rsidR="00F25555" w:rsidRPr="00D7245B" w:rsidRDefault="00F25555" w:rsidP="00765399">
      <w:pPr>
        <w:pStyle w:val="Odstavecseseznamem"/>
        <w:numPr>
          <w:ilvl w:val="0"/>
          <w:numId w:val="23"/>
        </w:numPr>
        <w:tabs>
          <w:tab w:val="left" w:pos="1418"/>
          <w:tab w:val="left" w:pos="7320"/>
        </w:tabs>
        <w:spacing w:before="120" w:line="264" w:lineRule="auto"/>
        <w:jc w:val="both"/>
        <w:rPr>
          <w:rFonts w:ascii="Arial" w:hAnsi="Arial" w:cs="Arial"/>
          <w:sz w:val="22"/>
          <w:szCs w:val="22"/>
        </w:rPr>
      </w:pPr>
      <w:r w:rsidRPr="00D7245B">
        <w:rPr>
          <w:rFonts w:ascii="Arial" w:hAnsi="Arial" w:cs="Arial"/>
          <w:b/>
          <w:spacing w:val="-4"/>
          <w:sz w:val="22"/>
          <w:szCs w:val="22"/>
        </w:rPr>
        <w:t>nejméně 3 realizované stavby</w:t>
      </w:r>
      <w:r w:rsidRPr="00D7245B">
        <w:rPr>
          <w:rFonts w:ascii="Arial" w:hAnsi="Arial" w:cs="Arial"/>
          <w:spacing w:val="-4"/>
          <w:sz w:val="22"/>
          <w:szCs w:val="22"/>
        </w:rPr>
        <w:t xml:space="preserve"> provedené dodavatelem spočívající v rekonstrukci nebo výstavbě silnice s minimální</w:t>
      </w:r>
      <w:r w:rsidRPr="00D7245B">
        <w:rPr>
          <w:rFonts w:ascii="Arial" w:hAnsi="Arial" w:cs="Arial"/>
          <w:sz w:val="22"/>
          <w:szCs w:val="22"/>
        </w:rPr>
        <w:t xml:space="preserve"> délkou 450 m</w:t>
      </w:r>
      <w:r w:rsidR="008C6D38">
        <w:rPr>
          <w:rFonts w:ascii="Arial" w:hAnsi="Arial" w:cs="Arial"/>
          <w:sz w:val="22"/>
          <w:szCs w:val="22"/>
        </w:rPr>
        <w:t>;</w:t>
      </w:r>
      <w:bookmarkStart w:id="11" w:name="_GoBack"/>
      <w:bookmarkEnd w:id="11"/>
    </w:p>
    <w:p w14:paraId="6EF0377D" w14:textId="7318B66A" w:rsidR="00F25555" w:rsidRPr="00765399" w:rsidRDefault="00F25555" w:rsidP="00D7245B">
      <w:pPr>
        <w:pStyle w:val="Odstavecseseznamem"/>
        <w:numPr>
          <w:ilvl w:val="0"/>
          <w:numId w:val="23"/>
        </w:numPr>
        <w:tabs>
          <w:tab w:val="left" w:pos="1418"/>
          <w:tab w:val="left" w:pos="7320"/>
        </w:tabs>
        <w:spacing w:before="120" w:line="264" w:lineRule="auto"/>
        <w:jc w:val="both"/>
        <w:rPr>
          <w:rFonts w:ascii="Arial" w:hAnsi="Arial" w:cs="Arial"/>
          <w:sz w:val="22"/>
          <w:szCs w:val="22"/>
        </w:rPr>
      </w:pPr>
      <w:r w:rsidRPr="00765399">
        <w:rPr>
          <w:rFonts w:ascii="Arial" w:hAnsi="Arial" w:cs="Arial"/>
          <w:b/>
          <w:spacing w:val="-4"/>
          <w:sz w:val="22"/>
          <w:szCs w:val="22"/>
        </w:rPr>
        <w:t xml:space="preserve">nejméně </w:t>
      </w:r>
      <w:r w:rsidR="00765399" w:rsidRPr="00765399">
        <w:rPr>
          <w:rFonts w:ascii="Arial" w:hAnsi="Arial" w:cs="Arial"/>
          <w:b/>
          <w:spacing w:val="-4"/>
          <w:sz w:val="22"/>
          <w:szCs w:val="22"/>
        </w:rPr>
        <w:t>1</w:t>
      </w:r>
      <w:r w:rsidRPr="00765399">
        <w:rPr>
          <w:rFonts w:ascii="Arial" w:hAnsi="Arial" w:cs="Arial"/>
          <w:b/>
          <w:spacing w:val="-4"/>
          <w:sz w:val="22"/>
          <w:szCs w:val="22"/>
        </w:rPr>
        <w:t xml:space="preserve"> realizovan</w:t>
      </w:r>
      <w:r w:rsidR="00765399" w:rsidRPr="00765399">
        <w:rPr>
          <w:rFonts w:ascii="Arial" w:hAnsi="Arial" w:cs="Arial"/>
          <w:b/>
          <w:spacing w:val="-4"/>
          <w:sz w:val="22"/>
          <w:szCs w:val="22"/>
        </w:rPr>
        <w:t>á</w:t>
      </w:r>
      <w:r w:rsidRPr="00765399">
        <w:rPr>
          <w:rFonts w:ascii="Arial" w:hAnsi="Arial" w:cs="Arial"/>
          <w:b/>
          <w:spacing w:val="-4"/>
          <w:sz w:val="22"/>
          <w:szCs w:val="22"/>
        </w:rPr>
        <w:t xml:space="preserve"> stavb</w:t>
      </w:r>
      <w:r w:rsidR="00765399" w:rsidRPr="00765399">
        <w:rPr>
          <w:rFonts w:ascii="Arial" w:hAnsi="Arial" w:cs="Arial"/>
          <w:b/>
          <w:spacing w:val="-4"/>
          <w:sz w:val="22"/>
          <w:szCs w:val="22"/>
        </w:rPr>
        <w:t>a</w:t>
      </w:r>
      <w:r w:rsidRPr="00765399">
        <w:rPr>
          <w:rFonts w:ascii="Arial" w:hAnsi="Arial" w:cs="Arial"/>
          <w:b/>
          <w:spacing w:val="-4"/>
          <w:sz w:val="22"/>
          <w:szCs w:val="22"/>
        </w:rPr>
        <w:t xml:space="preserve"> </w:t>
      </w:r>
      <w:r w:rsidRPr="00765399">
        <w:rPr>
          <w:rFonts w:ascii="Arial" w:hAnsi="Arial" w:cs="Arial"/>
          <w:spacing w:val="-4"/>
          <w:sz w:val="22"/>
          <w:szCs w:val="22"/>
        </w:rPr>
        <w:t xml:space="preserve">spočívající </w:t>
      </w:r>
      <w:r w:rsidRPr="00765399">
        <w:rPr>
          <w:rFonts w:ascii="Arial" w:hAnsi="Arial" w:cs="Arial"/>
          <w:sz w:val="22"/>
          <w:szCs w:val="22"/>
        </w:rPr>
        <w:t>v rekonstrukci hráze a výpusti rybníka vč. osazení nového požeráku.</w:t>
      </w:r>
      <w:r w:rsidR="00D7245B">
        <w:rPr>
          <w:rFonts w:ascii="Arial" w:hAnsi="Arial" w:cs="Arial"/>
          <w:sz w:val="22"/>
          <w:szCs w:val="22"/>
        </w:rPr>
        <w:t xml:space="preserve"> </w:t>
      </w:r>
      <w:r w:rsidR="00D7245B" w:rsidRPr="00D7245B">
        <w:rPr>
          <w:rFonts w:ascii="Arial" w:hAnsi="Arial" w:cs="Arial"/>
          <w:sz w:val="22"/>
          <w:szCs w:val="22"/>
        </w:rPr>
        <w:t>Tato referenční stavba může být součástí prokazovaných referenčních staveb dle bodu a)</w:t>
      </w:r>
      <w:r w:rsidR="008C6D38">
        <w:rPr>
          <w:rFonts w:ascii="Arial" w:hAnsi="Arial" w:cs="Arial"/>
          <w:sz w:val="22"/>
          <w:szCs w:val="22"/>
        </w:rPr>
        <w:t>.</w:t>
      </w:r>
    </w:p>
    <w:p w14:paraId="5DFF989B" w14:textId="77777777" w:rsidR="00F25555" w:rsidRDefault="00F25555" w:rsidP="00FF0B6F">
      <w:pPr>
        <w:spacing w:before="120" w:line="264" w:lineRule="auto"/>
        <w:jc w:val="both"/>
        <w:rPr>
          <w:rFonts w:ascii="Arial" w:hAnsi="Arial" w:cs="Arial"/>
          <w:sz w:val="22"/>
          <w:szCs w:val="22"/>
        </w:rPr>
      </w:pPr>
    </w:p>
    <w:p w14:paraId="0FA1913E" w14:textId="7E152CA0" w:rsidR="00797A3F" w:rsidRDefault="002E0777" w:rsidP="009D07FC">
      <w:pPr>
        <w:tabs>
          <w:tab w:val="left" w:pos="1418"/>
          <w:tab w:val="left" w:pos="7320"/>
        </w:tabs>
        <w:spacing w:line="264" w:lineRule="auto"/>
        <w:jc w:val="both"/>
        <w:rPr>
          <w:rFonts w:ascii="Arial" w:hAnsi="Arial" w:cs="Arial"/>
          <w:sz w:val="22"/>
          <w:szCs w:val="22"/>
        </w:rPr>
      </w:pPr>
      <w:r w:rsidRPr="00745B63">
        <w:rPr>
          <w:rFonts w:ascii="Arial" w:hAnsi="Arial" w:cs="Arial"/>
          <w:spacing w:val="-4"/>
          <w:sz w:val="22"/>
          <w:szCs w:val="22"/>
        </w:rPr>
        <w:t>Přílohou tohoto seznamu bud</w:t>
      </w:r>
      <w:r w:rsidR="00FF36B1">
        <w:rPr>
          <w:rFonts w:ascii="Arial" w:hAnsi="Arial" w:cs="Arial"/>
          <w:spacing w:val="-4"/>
          <w:sz w:val="22"/>
          <w:szCs w:val="22"/>
        </w:rPr>
        <w:t xml:space="preserve">ou </w:t>
      </w:r>
      <w:r w:rsidR="00FF36B1" w:rsidRPr="00352331">
        <w:rPr>
          <w:rFonts w:ascii="Arial" w:hAnsi="Arial" w:cs="Arial"/>
          <w:b/>
          <w:spacing w:val="-4"/>
          <w:sz w:val="22"/>
          <w:szCs w:val="22"/>
        </w:rPr>
        <w:t xml:space="preserve">minimálně </w:t>
      </w:r>
      <w:r w:rsidR="00784654" w:rsidRPr="00B34C8E">
        <w:rPr>
          <w:rFonts w:ascii="Arial" w:hAnsi="Arial" w:cs="Arial"/>
          <w:b/>
          <w:spacing w:val="-4"/>
          <w:sz w:val="22"/>
          <w:szCs w:val="22"/>
        </w:rPr>
        <w:t>2</w:t>
      </w:r>
      <w:r w:rsidRPr="00B34C8E">
        <w:rPr>
          <w:rFonts w:ascii="Arial" w:hAnsi="Arial" w:cs="Arial"/>
          <w:b/>
          <w:spacing w:val="-4"/>
          <w:sz w:val="22"/>
          <w:szCs w:val="22"/>
        </w:rPr>
        <w:t xml:space="preserve"> osvědčení</w:t>
      </w:r>
      <w:r w:rsidR="00C42F88">
        <w:rPr>
          <w:rFonts w:ascii="Arial" w:hAnsi="Arial" w:cs="Arial"/>
          <w:spacing w:val="-4"/>
          <w:sz w:val="22"/>
          <w:szCs w:val="22"/>
        </w:rPr>
        <w:t xml:space="preserve"> </w:t>
      </w:r>
      <w:r w:rsidRPr="00745B63">
        <w:rPr>
          <w:rFonts w:ascii="Arial" w:hAnsi="Arial" w:cs="Arial"/>
          <w:spacing w:val="-4"/>
          <w:sz w:val="22"/>
          <w:szCs w:val="22"/>
        </w:rPr>
        <w:t xml:space="preserve">o </w:t>
      </w:r>
      <w:r w:rsidR="00C42F88">
        <w:rPr>
          <w:rFonts w:ascii="Arial" w:hAnsi="Arial" w:cs="Arial"/>
          <w:spacing w:val="-4"/>
          <w:sz w:val="22"/>
          <w:szCs w:val="22"/>
        </w:rPr>
        <w:t>řádném poskytnutí a dokončení prací uvedených v</w:t>
      </w:r>
      <w:r w:rsidR="00EB6059">
        <w:rPr>
          <w:rFonts w:ascii="Arial" w:hAnsi="Arial" w:cs="Arial"/>
          <w:spacing w:val="-4"/>
          <w:sz w:val="22"/>
          <w:szCs w:val="22"/>
        </w:rPr>
        <w:t> </w:t>
      </w:r>
      <w:r w:rsidR="00C42F88">
        <w:rPr>
          <w:rFonts w:ascii="Arial" w:hAnsi="Arial" w:cs="Arial"/>
          <w:spacing w:val="-4"/>
          <w:sz w:val="22"/>
          <w:szCs w:val="22"/>
        </w:rPr>
        <w:t>seznamu</w:t>
      </w:r>
      <w:r w:rsidR="00EB6059">
        <w:rPr>
          <w:rFonts w:ascii="Arial" w:hAnsi="Arial" w:cs="Arial"/>
          <w:spacing w:val="-4"/>
          <w:sz w:val="22"/>
          <w:szCs w:val="22"/>
        </w:rPr>
        <w:t xml:space="preserve">, </w:t>
      </w:r>
      <w:r w:rsidR="00904FFE">
        <w:rPr>
          <w:rFonts w:ascii="Arial" w:hAnsi="Arial" w:cs="Arial"/>
          <w:spacing w:val="-4"/>
          <w:sz w:val="22"/>
          <w:szCs w:val="22"/>
        </w:rPr>
        <w:t>potvrzen</w:t>
      </w:r>
      <w:r w:rsidR="003E79DD">
        <w:rPr>
          <w:rFonts w:ascii="Arial" w:hAnsi="Arial" w:cs="Arial"/>
          <w:spacing w:val="-4"/>
          <w:sz w:val="22"/>
          <w:szCs w:val="22"/>
        </w:rPr>
        <w:t>á</w:t>
      </w:r>
      <w:r w:rsidR="00EB6059">
        <w:rPr>
          <w:rFonts w:ascii="Arial" w:hAnsi="Arial" w:cs="Arial"/>
          <w:spacing w:val="-4"/>
          <w:sz w:val="22"/>
          <w:szCs w:val="22"/>
        </w:rPr>
        <w:t xml:space="preserve"> objednatelem stavebních prací</w:t>
      </w:r>
      <w:r w:rsidRPr="002E0777">
        <w:rPr>
          <w:rFonts w:ascii="Arial" w:hAnsi="Arial" w:cs="Arial"/>
          <w:sz w:val="22"/>
          <w:szCs w:val="22"/>
        </w:rPr>
        <w:t>.</w:t>
      </w:r>
      <w:r w:rsidR="00797A3F">
        <w:rPr>
          <w:rFonts w:ascii="Arial" w:hAnsi="Arial" w:cs="Arial"/>
          <w:sz w:val="22"/>
          <w:szCs w:val="22"/>
        </w:rPr>
        <w:t xml:space="preserve"> </w:t>
      </w:r>
      <w:r w:rsidR="0042162E">
        <w:rPr>
          <w:rFonts w:ascii="Arial" w:hAnsi="Arial" w:cs="Arial"/>
          <w:sz w:val="22"/>
          <w:szCs w:val="22"/>
        </w:rPr>
        <w:t>Seznam realizovaných zakázek</w:t>
      </w:r>
      <w:r w:rsidR="00797A3F">
        <w:rPr>
          <w:rFonts w:ascii="Arial" w:hAnsi="Arial" w:cs="Arial"/>
          <w:sz w:val="22"/>
          <w:szCs w:val="22"/>
        </w:rPr>
        <w:t xml:space="preserve"> budou</w:t>
      </w:r>
      <w:r w:rsidR="0003652B" w:rsidRPr="0003652B">
        <w:rPr>
          <w:rFonts w:ascii="Arial" w:hAnsi="Arial" w:cs="Arial"/>
          <w:sz w:val="22"/>
          <w:szCs w:val="22"/>
        </w:rPr>
        <w:t xml:space="preserve"> obsahovat identifikaci příslušné </w:t>
      </w:r>
      <w:r w:rsidR="0003652B" w:rsidRPr="00745B63">
        <w:rPr>
          <w:rFonts w:ascii="Arial" w:hAnsi="Arial" w:cs="Arial"/>
          <w:spacing w:val="-4"/>
          <w:sz w:val="22"/>
          <w:szCs w:val="22"/>
        </w:rPr>
        <w:t>stavební zakázky, cenu, dobu a místo provádění stavebních prací</w:t>
      </w:r>
      <w:r w:rsidR="0003652B" w:rsidRPr="0003652B">
        <w:rPr>
          <w:rFonts w:ascii="Arial" w:hAnsi="Arial" w:cs="Arial"/>
          <w:sz w:val="22"/>
          <w:szCs w:val="22"/>
        </w:rPr>
        <w:t xml:space="preserve">. Za řádně provedené stavební práce mohou </w:t>
      </w:r>
      <w:r w:rsidR="00437DB9" w:rsidRPr="0003652B">
        <w:rPr>
          <w:rFonts w:ascii="Arial" w:hAnsi="Arial" w:cs="Arial"/>
          <w:sz w:val="22"/>
          <w:szCs w:val="22"/>
        </w:rPr>
        <w:t>být považovány</w:t>
      </w:r>
      <w:r w:rsidR="0003652B" w:rsidRPr="0003652B">
        <w:rPr>
          <w:rFonts w:ascii="Arial" w:hAnsi="Arial" w:cs="Arial"/>
          <w:sz w:val="22"/>
          <w:szCs w:val="22"/>
        </w:rPr>
        <w:t xml:space="preserve"> pouze takové, které byly provedeny dle sjednaného termínu a ve sjednané kvalitě. </w:t>
      </w:r>
    </w:p>
    <w:p w14:paraId="444DA48E" w14:textId="737CC3FF" w:rsidR="009D07FC" w:rsidRDefault="0003652B" w:rsidP="0003652B">
      <w:pPr>
        <w:tabs>
          <w:tab w:val="left" w:pos="1418"/>
          <w:tab w:val="left" w:pos="7320"/>
        </w:tabs>
        <w:spacing w:before="120" w:line="264" w:lineRule="auto"/>
        <w:jc w:val="both"/>
        <w:rPr>
          <w:rFonts w:ascii="Arial" w:hAnsi="Arial" w:cs="Arial"/>
          <w:sz w:val="22"/>
          <w:szCs w:val="22"/>
        </w:rPr>
      </w:pPr>
      <w:r w:rsidRPr="0003652B">
        <w:rPr>
          <w:rFonts w:ascii="Arial" w:hAnsi="Arial" w:cs="Arial"/>
          <w:sz w:val="22"/>
          <w:szCs w:val="22"/>
        </w:rPr>
        <w:t>Z údajů předložen</w:t>
      </w:r>
      <w:r w:rsidR="00797A3F">
        <w:rPr>
          <w:rFonts w:ascii="Arial" w:hAnsi="Arial" w:cs="Arial"/>
          <w:sz w:val="22"/>
          <w:szCs w:val="22"/>
        </w:rPr>
        <w:t>ých</w:t>
      </w:r>
      <w:r w:rsidRPr="0003652B">
        <w:rPr>
          <w:rFonts w:ascii="Arial" w:hAnsi="Arial" w:cs="Arial"/>
          <w:sz w:val="22"/>
          <w:szCs w:val="22"/>
        </w:rPr>
        <w:t xml:space="preserve"> </w:t>
      </w:r>
      <w:r w:rsidR="00306D80">
        <w:rPr>
          <w:rFonts w:ascii="Arial" w:hAnsi="Arial" w:cs="Arial"/>
          <w:sz w:val="22"/>
          <w:szCs w:val="22"/>
        </w:rPr>
        <w:t xml:space="preserve">v </w:t>
      </w:r>
      <w:r w:rsidRPr="0003652B">
        <w:rPr>
          <w:rFonts w:ascii="Arial" w:hAnsi="Arial" w:cs="Arial"/>
          <w:sz w:val="22"/>
          <w:szCs w:val="22"/>
        </w:rPr>
        <w:t>seznam</w:t>
      </w:r>
      <w:r w:rsidR="00306D80">
        <w:rPr>
          <w:rFonts w:ascii="Arial" w:hAnsi="Arial" w:cs="Arial"/>
          <w:sz w:val="22"/>
          <w:szCs w:val="22"/>
        </w:rPr>
        <w:t>u</w:t>
      </w:r>
      <w:r w:rsidRPr="0003652B">
        <w:rPr>
          <w:rFonts w:ascii="Arial" w:hAnsi="Arial" w:cs="Arial"/>
          <w:sz w:val="22"/>
          <w:szCs w:val="22"/>
        </w:rPr>
        <w:t xml:space="preserve"> musí být patrno postavení dodavatele v dodavatelském systému (zhotovitel, poddodavatel, člen sdružení apod.) a jeho podíl na realizované stavbě</w:t>
      </w:r>
      <w:r w:rsidR="00162747">
        <w:rPr>
          <w:rFonts w:ascii="Arial" w:hAnsi="Arial" w:cs="Arial"/>
          <w:sz w:val="22"/>
          <w:szCs w:val="22"/>
        </w:rPr>
        <w:t xml:space="preserve"> </w:t>
      </w:r>
      <w:r w:rsidR="00162747" w:rsidRPr="00B648E2">
        <w:rPr>
          <w:rFonts w:ascii="Arial" w:hAnsi="Arial" w:cs="Arial"/>
          <w:sz w:val="22"/>
          <w:szCs w:val="22"/>
        </w:rPr>
        <w:t xml:space="preserve">(podíl </w:t>
      </w:r>
      <w:r w:rsidR="00162747" w:rsidRPr="00B648E2">
        <w:rPr>
          <w:rFonts w:ascii="Arial" w:hAnsi="Arial" w:cs="Arial"/>
          <w:spacing w:val="-4"/>
          <w:sz w:val="22"/>
          <w:szCs w:val="22"/>
        </w:rPr>
        <w:t>musí odpovídat min. výši požadované zadavatelem)</w:t>
      </w:r>
      <w:r w:rsidRPr="0003652B">
        <w:rPr>
          <w:rFonts w:ascii="Arial" w:hAnsi="Arial" w:cs="Arial"/>
          <w:sz w:val="22"/>
          <w:szCs w:val="22"/>
        </w:rPr>
        <w:t>. Dob</w:t>
      </w:r>
      <w:r w:rsidR="00C02443">
        <w:rPr>
          <w:rFonts w:ascii="Arial" w:hAnsi="Arial" w:cs="Arial"/>
          <w:sz w:val="22"/>
          <w:szCs w:val="22"/>
        </w:rPr>
        <w:t>a</w:t>
      </w:r>
      <w:r w:rsidRPr="0003652B">
        <w:rPr>
          <w:rFonts w:ascii="Arial" w:hAnsi="Arial" w:cs="Arial"/>
          <w:sz w:val="22"/>
          <w:szCs w:val="22"/>
        </w:rPr>
        <w:t xml:space="preserve"> k prokázání realizace uvedených </w:t>
      </w:r>
      <w:r w:rsidRPr="009D07FC">
        <w:rPr>
          <w:rFonts w:ascii="Arial" w:hAnsi="Arial" w:cs="Arial"/>
          <w:spacing w:val="-4"/>
          <w:sz w:val="22"/>
          <w:szCs w:val="22"/>
        </w:rPr>
        <w:t>staveb se pro účely t</w:t>
      </w:r>
      <w:r w:rsidR="00C02443">
        <w:rPr>
          <w:rFonts w:ascii="Arial" w:hAnsi="Arial" w:cs="Arial"/>
          <w:spacing w:val="-4"/>
          <w:sz w:val="22"/>
          <w:szCs w:val="22"/>
        </w:rPr>
        <w:t>ohoto</w:t>
      </w:r>
      <w:r w:rsidRPr="009D07FC">
        <w:rPr>
          <w:rFonts w:ascii="Arial" w:hAnsi="Arial" w:cs="Arial"/>
          <w:spacing w:val="-4"/>
          <w:sz w:val="22"/>
          <w:szCs w:val="22"/>
        </w:rPr>
        <w:t xml:space="preserve"> zadávací</w:t>
      </w:r>
      <w:r w:rsidR="00C02443">
        <w:rPr>
          <w:rFonts w:ascii="Arial" w:hAnsi="Arial" w:cs="Arial"/>
          <w:spacing w:val="-4"/>
          <w:sz w:val="22"/>
          <w:szCs w:val="22"/>
        </w:rPr>
        <w:t>ho</w:t>
      </w:r>
      <w:r w:rsidRPr="009D07FC">
        <w:rPr>
          <w:rFonts w:ascii="Arial" w:hAnsi="Arial" w:cs="Arial"/>
          <w:spacing w:val="-4"/>
          <w:sz w:val="22"/>
          <w:szCs w:val="22"/>
        </w:rPr>
        <w:t xml:space="preserve"> </w:t>
      </w:r>
      <w:r w:rsidR="00C02443">
        <w:rPr>
          <w:rFonts w:ascii="Arial" w:hAnsi="Arial" w:cs="Arial"/>
          <w:spacing w:val="-4"/>
          <w:sz w:val="22"/>
          <w:szCs w:val="22"/>
        </w:rPr>
        <w:t>řízení</w:t>
      </w:r>
      <w:r w:rsidRPr="009D07FC">
        <w:rPr>
          <w:rFonts w:ascii="Arial" w:hAnsi="Arial" w:cs="Arial"/>
          <w:spacing w:val="-4"/>
          <w:sz w:val="22"/>
          <w:szCs w:val="22"/>
        </w:rPr>
        <w:t xml:space="preserve"> považuj</w:t>
      </w:r>
      <w:r w:rsidR="00C02443">
        <w:rPr>
          <w:rFonts w:ascii="Arial" w:hAnsi="Arial" w:cs="Arial"/>
          <w:spacing w:val="-4"/>
          <w:sz w:val="22"/>
          <w:szCs w:val="22"/>
        </w:rPr>
        <w:t>e</w:t>
      </w:r>
      <w:r w:rsidRPr="009D07FC">
        <w:rPr>
          <w:rFonts w:ascii="Arial" w:hAnsi="Arial" w:cs="Arial"/>
          <w:spacing w:val="-4"/>
          <w:sz w:val="22"/>
          <w:szCs w:val="22"/>
        </w:rPr>
        <w:t xml:space="preserve"> za splněn</w:t>
      </w:r>
      <w:r w:rsidR="00C02443">
        <w:rPr>
          <w:rFonts w:ascii="Arial" w:hAnsi="Arial" w:cs="Arial"/>
          <w:spacing w:val="-4"/>
          <w:sz w:val="22"/>
          <w:szCs w:val="22"/>
        </w:rPr>
        <w:t>ou</w:t>
      </w:r>
      <w:r w:rsidRPr="009D07FC">
        <w:rPr>
          <w:rFonts w:ascii="Arial" w:hAnsi="Arial" w:cs="Arial"/>
          <w:spacing w:val="-4"/>
          <w:sz w:val="22"/>
          <w:szCs w:val="22"/>
        </w:rPr>
        <w:t>, pokud byla stavba v průběhu</w:t>
      </w:r>
      <w:r w:rsidRPr="0003652B">
        <w:rPr>
          <w:rFonts w:ascii="Arial" w:hAnsi="Arial" w:cs="Arial"/>
          <w:sz w:val="22"/>
          <w:szCs w:val="22"/>
        </w:rPr>
        <w:t xml:space="preserve"> této doby dokončena</w:t>
      </w:r>
      <w:r w:rsidR="00306D80">
        <w:rPr>
          <w:rFonts w:ascii="Arial" w:hAnsi="Arial" w:cs="Arial"/>
          <w:sz w:val="22"/>
          <w:szCs w:val="22"/>
        </w:rPr>
        <w:t>.</w:t>
      </w:r>
      <w:r w:rsidRPr="0003652B">
        <w:rPr>
          <w:rFonts w:ascii="Arial" w:hAnsi="Arial" w:cs="Arial"/>
          <w:sz w:val="22"/>
          <w:szCs w:val="22"/>
        </w:rPr>
        <w:t xml:space="preserve"> Rozhodný časový okamžik pro výpočet pětiletého období, v němž měly být stavební práce poskytnuty, je zahájení tohoto zadávacího řízení.</w:t>
      </w:r>
    </w:p>
    <w:p w14:paraId="71AEBBCB" w14:textId="77777777" w:rsidR="000E0017" w:rsidRDefault="000E0017" w:rsidP="009D07FC">
      <w:pPr>
        <w:tabs>
          <w:tab w:val="left" w:pos="1418"/>
          <w:tab w:val="left" w:pos="7320"/>
        </w:tabs>
        <w:spacing w:line="264" w:lineRule="auto"/>
        <w:jc w:val="both"/>
        <w:rPr>
          <w:rFonts w:ascii="Arial" w:hAnsi="Arial" w:cs="Arial"/>
          <w:sz w:val="22"/>
          <w:szCs w:val="22"/>
        </w:rPr>
      </w:pPr>
    </w:p>
    <w:p w14:paraId="57673D47" w14:textId="77777777" w:rsidR="00A15B18" w:rsidRPr="00E751C7" w:rsidRDefault="00A15B18" w:rsidP="009D07FC">
      <w:pPr>
        <w:pStyle w:val="Nadpis2"/>
        <w:spacing w:before="120"/>
        <w:ind w:left="578" w:hanging="578"/>
        <w:rPr>
          <w:u w:val="single"/>
        </w:rPr>
      </w:pPr>
      <w:r>
        <w:rPr>
          <w:u w:val="single"/>
        </w:rPr>
        <w:t>Další</w:t>
      </w:r>
      <w:r w:rsidRPr="00E751C7">
        <w:rPr>
          <w:u w:val="single"/>
        </w:rPr>
        <w:t xml:space="preserve"> ustanovení ke kvalifikaci</w:t>
      </w:r>
    </w:p>
    <w:p w14:paraId="2EA6A13D" w14:textId="4CFC7CBA" w:rsidR="00FB77F3" w:rsidRDefault="00FB77F3" w:rsidP="00FB77F3">
      <w:pPr>
        <w:spacing w:before="120"/>
        <w:jc w:val="both"/>
        <w:rPr>
          <w:rFonts w:ascii="Arial" w:hAnsi="Arial" w:cs="Arial"/>
          <w:snapToGrid w:val="0"/>
          <w:sz w:val="22"/>
          <w:szCs w:val="22"/>
        </w:rPr>
      </w:pPr>
      <w:bookmarkStart w:id="12" w:name="_Toc468796038"/>
      <w:bookmarkStart w:id="13" w:name="_Toc464039189"/>
      <w:r w:rsidRPr="0050072F">
        <w:rPr>
          <w:rFonts w:ascii="Arial" w:hAnsi="Arial" w:cs="Arial"/>
          <w:b/>
          <w:snapToGrid w:val="0"/>
          <w:sz w:val="22"/>
          <w:szCs w:val="22"/>
        </w:rPr>
        <w:t>Doklady o kvalifikaci předklád</w:t>
      </w:r>
      <w:r w:rsidR="00131943">
        <w:rPr>
          <w:rFonts w:ascii="Arial" w:hAnsi="Arial" w:cs="Arial"/>
          <w:b/>
          <w:snapToGrid w:val="0"/>
          <w:sz w:val="22"/>
          <w:szCs w:val="22"/>
        </w:rPr>
        <w:t>á</w:t>
      </w:r>
      <w:r w:rsidRPr="0050072F">
        <w:rPr>
          <w:rFonts w:ascii="Arial" w:hAnsi="Arial" w:cs="Arial"/>
          <w:b/>
          <w:snapToGrid w:val="0"/>
          <w:sz w:val="22"/>
          <w:szCs w:val="22"/>
        </w:rPr>
        <w:t xml:space="preserve"> dodavatel v nabíd</w:t>
      </w:r>
      <w:r w:rsidR="00D00648">
        <w:rPr>
          <w:rFonts w:ascii="Arial" w:hAnsi="Arial" w:cs="Arial"/>
          <w:b/>
          <w:snapToGrid w:val="0"/>
          <w:sz w:val="22"/>
          <w:szCs w:val="22"/>
        </w:rPr>
        <w:t>ce</w:t>
      </w:r>
      <w:r w:rsidRPr="0050072F">
        <w:rPr>
          <w:rFonts w:ascii="Arial" w:hAnsi="Arial" w:cs="Arial"/>
          <w:b/>
          <w:snapToGrid w:val="0"/>
          <w:sz w:val="22"/>
          <w:szCs w:val="22"/>
        </w:rPr>
        <w:t xml:space="preserve"> v</w:t>
      </w:r>
      <w:r w:rsidR="00C92A92">
        <w:rPr>
          <w:rFonts w:ascii="Arial" w:hAnsi="Arial" w:cs="Arial"/>
          <w:b/>
          <w:snapToGrid w:val="0"/>
          <w:sz w:val="22"/>
          <w:szCs w:val="22"/>
        </w:rPr>
        <w:t xml:space="preserve"> prostých </w:t>
      </w:r>
      <w:r w:rsidRPr="0050072F">
        <w:rPr>
          <w:rFonts w:ascii="Arial" w:hAnsi="Arial" w:cs="Arial"/>
          <w:b/>
          <w:snapToGrid w:val="0"/>
          <w:sz w:val="22"/>
          <w:szCs w:val="22"/>
        </w:rPr>
        <w:t xml:space="preserve">kopiích a </w:t>
      </w:r>
      <w:r w:rsidR="000559FC">
        <w:rPr>
          <w:rFonts w:ascii="Arial" w:hAnsi="Arial" w:cs="Arial"/>
          <w:b/>
          <w:snapToGrid w:val="0"/>
          <w:sz w:val="22"/>
          <w:szCs w:val="22"/>
        </w:rPr>
        <w:t>lze</w:t>
      </w:r>
      <w:r w:rsidRPr="0050072F">
        <w:rPr>
          <w:rFonts w:ascii="Arial" w:hAnsi="Arial" w:cs="Arial"/>
          <w:b/>
          <w:snapToGrid w:val="0"/>
          <w:sz w:val="22"/>
          <w:szCs w:val="22"/>
        </w:rPr>
        <w:t xml:space="preserve"> je nahradit čestným prohlášením</w:t>
      </w:r>
      <w:r w:rsidRPr="00EE2874">
        <w:rPr>
          <w:rFonts w:ascii="Arial" w:hAnsi="Arial" w:cs="Arial"/>
          <w:snapToGrid w:val="0"/>
          <w:sz w:val="22"/>
          <w:szCs w:val="22"/>
        </w:rPr>
        <w:t xml:space="preserve"> </w:t>
      </w:r>
      <w:r>
        <w:rPr>
          <w:rFonts w:ascii="Arial" w:hAnsi="Arial" w:cs="Arial"/>
          <w:snapToGrid w:val="0"/>
          <w:sz w:val="22"/>
          <w:szCs w:val="22"/>
        </w:rPr>
        <w:t>(</w:t>
      </w:r>
      <w:r w:rsidRPr="00D45133">
        <w:rPr>
          <w:rFonts w:ascii="Arial" w:hAnsi="Arial" w:cs="Arial"/>
          <w:snapToGrid w:val="0"/>
          <w:sz w:val="22"/>
          <w:szCs w:val="22"/>
          <w:u w:val="single"/>
        </w:rPr>
        <w:t xml:space="preserve">jako vzor lze použít </w:t>
      </w:r>
      <w:r w:rsidR="00C92A92">
        <w:rPr>
          <w:rFonts w:ascii="Arial" w:hAnsi="Arial" w:cs="Arial"/>
          <w:snapToGrid w:val="0"/>
          <w:sz w:val="22"/>
          <w:szCs w:val="22"/>
          <w:u w:val="single"/>
        </w:rPr>
        <w:t>Č</w:t>
      </w:r>
      <w:r w:rsidRPr="00D45133">
        <w:rPr>
          <w:rFonts w:ascii="Arial" w:hAnsi="Arial" w:cs="Arial"/>
          <w:snapToGrid w:val="0"/>
          <w:sz w:val="22"/>
          <w:szCs w:val="22"/>
          <w:u w:val="single"/>
        </w:rPr>
        <w:t>estné prohlášení o splnění kvalifikace</w:t>
      </w:r>
      <w:r w:rsidR="00BB26BF">
        <w:rPr>
          <w:rFonts w:ascii="Arial" w:hAnsi="Arial" w:cs="Arial"/>
          <w:snapToGrid w:val="0"/>
          <w:sz w:val="22"/>
          <w:szCs w:val="22"/>
          <w:u w:val="single"/>
        </w:rPr>
        <w:t>, viz zadávací dokumentace</w:t>
      </w:r>
      <w:r>
        <w:rPr>
          <w:rFonts w:ascii="Arial" w:hAnsi="Arial" w:cs="Arial"/>
          <w:snapToGrid w:val="0"/>
          <w:sz w:val="22"/>
          <w:szCs w:val="22"/>
        </w:rPr>
        <w:t xml:space="preserve">) </w:t>
      </w:r>
      <w:r w:rsidRPr="00EE2874">
        <w:rPr>
          <w:rFonts w:ascii="Arial" w:hAnsi="Arial" w:cs="Arial"/>
          <w:snapToGrid w:val="0"/>
          <w:sz w:val="22"/>
          <w:szCs w:val="22"/>
        </w:rPr>
        <w:t xml:space="preserve">nebo jednotným evropským osvědčením pro veřejné zakázky. </w:t>
      </w:r>
      <w:r w:rsidRPr="0030143B">
        <w:rPr>
          <w:rFonts w:ascii="Arial" w:hAnsi="Arial" w:cs="Arial"/>
          <w:snapToGrid w:val="0"/>
          <w:sz w:val="22"/>
          <w:szCs w:val="22"/>
        </w:rPr>
        <w:t xml:space="preserve">V průběhu zadávacího řízení </w:t>
      </w:r>
      <w:r>
        <w:rPr>
          <w:rFonts w:ascii="Arial" w:hAnsi="Arial" w:cs="Arial"/>
          <w:snapToGrid w:val="0"/>
          <w:sz w:val="22"/>
          <w:szCs w:val="22"/>
        </w:rPr>
        <w:t>předloží dodavatel,</w:t>
      </w:r>
      <w:r w:rsidRPr="0030143B">
        <w:rPr>
          <w:rFonts w:ascii="Arial" w:hAnsi="Arial" w:cs="Arial"/>
          <w:snapToGrid w:val="0"/>
          <w:sz w:val="22"/>
          <w:szCs w:val="22"/>
        </w:rPr>
        <w:t xml:space="preserve"> </w:t>
      </w:r>
      <w:r>
        <w:rPr>
          <w:rFonts w:ascii="Arial" w:hAnsi="Arial" w:cs="Arial"/>
          <w:snapToGrid w:val="0"/>
          <w:sz w:val="22"/>
          <w:szCs w:val="22"/>
        </w:rPr>
        <w:t>na žádost zadavatele,</w:t>
      </w:r>
      <w:r w:rsidRPr="0030143B">
        <w:rPr>
          <w:rFonts w:ascii="Arial" w:hAnsi="Arial" w:cs="Arial"/>
          <w:snapToGrid w:val="0"/>
          <w:sz w:val="22"/>
          <w:szCs w:val="22"/>
        </w:rPr>
        <w:t xml:space="preserve"> originály nebo úředně ověřené kopie dokladů o kvalifikaci. </w:t>
      </w:r>
      <w:proofErr w:type="spellStart"/>
      <w:r w:rsidR="00990E7A">
        <w:rPr>
          <w:rFonts w:ascii="Arial" w:hAnsi="Arial" w:cs="Arial"/>
          <w:snapToGrid w:val="0"/>
          <w:sz w:val="22"/>
          <w:szCs w:val="22"/>
        </w:rPr>
        <w:t>U</w:t>
      </w:r>
      <w:r w:rsidRPr="0030143B">
        <w:rPr>
          <w:rFonts w:ascii="Arial" w:hAnsi="Arial" w:cs="Arial"/>
          <w:snapToGrid w:val="0"/>
          <w:sz w:val="22"/>
          <w:szCs w:val="22"/>
        </w:rPr>
        <w:t>st</w:t>
      </w:r>
      <w:proofErr w:type="spellEnd"/>
      <w:r w:rsidRPr="0030143B">
        <w:rPr>
          <w:rFonts w:ascii="Arial" w:hAnsi="Arial" w:cs="Arial"/>
          <w:snapToGrid w:val="0"/>
          <w:sz w:val="22"/>
          <w:szCs w:val="22"/>
        </w:rPr>
        <w:t xml:space="preserve">. § 81 – 85 </w:t>
      </w:r>
      <w:r w:rsidR="009525B9">
        <w:rPr>
          <w:rFonts w:ascii="Arial" w:hAnsi="Arial" w:cs="Arial"/>
          <w:snapToGrid w:val="0"/>
          <w:sz w:val="22"/>
          <w:szCs w:val="22"/>
        </w:rPr>
        <w:t>ZZVZ</w:t>
      </w:r>
      <w:r w:rsidRPr="0030143B">
        <w:rPr>
          <w:rFonts w:ascii="Arial" w:hAnsi="Arial" w:cs="Arial"/>
          <w:snapToGrid w:val="0"/>
          <w:sz w:val="22"/>
          <w:szCs w:val="22"/>
        </w:rPr>
        <w:t xml:space="preserve"> a § 87 – 88 </w:t>
      </w:r>
      <w:r w:rsidR="009525B9">
        <w:rPr>
          <w:rFonts w:ascii="Arial" w:hAnsi="Arial" w:cs="Arial"/>
          <w:snapToGrid w:val="0"/>
          <w:sz w:val="22"/>
          <w:szCs w:val="22"/>
        </w:rPr>
        <w:t>ZZVZ</w:t>
      </w:r>
      <w:r w:rsidRPr="0030143B">
        <w:rPr>
          <w:rFonts w:ascii="Arial" w:hAnsi="Arial" w:cs="Arial"/>
          <w:snapToGrid w:val="0"/>
          <w:sz w:val="22"/>
          <w:szCs w:val="22"/>
        </w:rPr>
        <w:t xml:space="preserve"> se použijí</w:t>
      </w:r>
      <w:r>
        <w:rPr>
          <w:rFonts w:ascii="Arial" w:hAnsi="Arial" w:cs="Arial"/>
          <w:snapToGrid w:val="0"/>
          <w:sz w:val="22"/>
          <w:szCs w:val="22"/>
        </w:rPr>
        <w:t xml:space="preserve"> obdobně.</w:t>
      </w:r>
    </w:p>
    <w:p w14:paraId="49846FD6" w14:textId="77777777" w:rsidR="00FB77F3" w:rsidRPr="00EF4FC1" w:rsidRDefault="00FB77F3" w:rsidP="00FB77F3">
      <w:pPr>
        <w:spacing w:before="120"/>
        <w:jc w:val="both"/>
        <w:rPr>
          <w:rFonts w:ascii="Arial" w:eastAsia="MS Mincho" w:hAnsi="Arial" w:cs="Arial"/>
          <w:b/>
          <w:sz w:val="22"/>
          <w:szCs w:val="22"/>
        </w:rPr>
      </w:pPr>
      <w:r w:rsidRPr="00EF4FC1">
        <w:rPr>
          <w:rFonts w:ascii="Arial" w:hAnsi="Arial" w:cs="Arial"/>
          <w:b/>
          <w:snapToGrid w:val="0"/>
          <w:spacing w:val="-2"/>
          <w:sz w:val="22"/>
          <w:szCs w:val="22"/>
        </w:rPr>
        <w:t>Vybraný dodavatel je povinen</w:t>
      </w:r>
      <w:r w:rsidR="00E26E08">
        <w:rPr>
          <w:rFonts w:ascii="Arial" w:hAnsi="Arial" w:cs="Arial"/>
          <w:b/>
          <w:snapToGrid w:val="0"/>
          <w:spacing w:val="-2"/>
          <w:sz w:val="22"/>
          <w:szCs w:val="22"/>
        </w:rPr>
        <w:t>,</w:t>
      </w:r>
      <w:r w:rsidRPr="00EF4FC1">
        <w:rPr>
          <w:rFonts w:ascii="Arial" w:hAnsi="Arial" w:cs="Arial"/>
          <w:b/>
          <w:snapToGrid w:val="0"/>
          <w:spacing w:val="-2"/>
          <w:sz w:val="22"/>
          <w:szCs w:val="22"/>
        </w:rPr>
        <w:t xml:space="preserve"> </w:t>
      </w:r>
      <w:r w:rsidR="00EF4FC1" w:rsidRPr="00EF4FC1">
        <w:rPr>
          <w:rFonts w:ascii="Arial" w:hAnsi="Arial" w:cs="Arial"/>
          <w:b/>
          <w:snapToGrid w:val="0"/>
          <w:spacing w:val="-2"/>
          <w:sz w:val="22"/>
          <w:szCs w:val="22"/>
        </w:rPr>
        <w:t>po</w:t>
      </w:r>
      <w:r w:rsidRPr="00EF4FC1">
        <w:rPr>
          <w:rFonts w:ascii="Arial" w:hAnsi="Arial" w:cs="Arial"/>
          <w:b/>
          <w:snapToGrid w:val="0"/>
          <w:spacing w:val="-2"/>
          <w:sz w:val="22"/>
          <w:szCs w:val="22"/>
        </w:rPr>
        <w:t xml:space="preserve"> vyžádání zadavatele</w:t>
      </w:r>
      <w:r w:rsidR="00E26E08">
        <w:rPr>
          <w:rFonts w:ascii="Arial" w:hAnsi="Arial" w:cs="Arial"/>
          <w:b/>
          <w:snapToGrid w:val="0"/>
          <w:spacing w:val="-2"/>
          <w:sz w:val="22"/>
          <w:szCs w:val="22"/>
        </w:rPr>
        <w:t>,</w:t>
      </w:r>
      <w:r w:rsidRPr="00EF4FC1">
        <w:rPr>
          <w:rFonts w:ascii="Arial" w:hAnsi="Arial" w:cs="Arial"/>
          <w:b/>
          <w:snapToGrid w:val="0"/>
          <w:spacing w:val="-2"/>
          <w:sz w:val="22"/>
          <w:szCs w:val="22"/>
        </w:rPr>
        <w:t xml:space="preserve"> předložit před uzavřením smlouvy originály</w:t>
      </w:r>
      <w:r w:rsidRPr="00EF4FC1">
        <w:rPr>
          <w:rFonts w:ascii="Arial" w:hAnsi="Arial" w:cs="Arial"/>
          <w:b/>
          <w:snapToGrid w:val="0"/>
          <w:sz w:val="22"/>
          <w:szCs w:val="22"/>
        </w:rPr>
        <w:t xml:space="preserve"> či úředně ověřené kopie dokladů o kvalifikaci, pokud již nebyly předloženy. </w:t>
      </w:r>
    </w:p>
    <w:p w14:paraId="78C333F0" w14:textId="256C2F41" w:rsidR="00FB77F3" w:rsidRDefault="00FB77F3" w:rsidP="00FB77F3">
      <w:pPr>
        <w:overflowPunct/>
        <w:autoSpaceDE/>
        <w:autoSpaceDN/>
        <w:adjustRightInd/>
        <w:spacing w:before="120" w:after="60"/>
        <w:jc w:val="both"/>
        <w:textAlignment w:val="auto"/>
        <w:rPr>
          <w:rFonts w:ascii="Arial" w:eastAsia="MS Mincho" w:hAnsi="Arial" w:cs="Arial"/>
          <w:sz w:val="22"/>
          <w:szCs w:val="22"/>
        </w:rPr>
      </w:pPr>
      <w:r w:rsidRPr="008C038C">
        <w:rPr>
          <w:rFonts w:ascii="Arial" w:eastAsia="MS Mincho" w:hAnsi="Arial" w:cs="Arial"/>
          <w:b/>
          <w:spacing w:val="-4"/>
          <w:sz w:val="22"/>
          <w:szCs w:val="22"/>
        </w:rPr>
        <w:t xml:space="preserve">Doklady prokazující základní způsobilost podle § 74 </w:t>
      </w:r>
      <w:r w:rsidR="008B1B47">
        <w:rPr>
          <w:rFonts w:ascii="Arial" w:eastAsia="MS Mincho" w:hAnsi="Arial" w:cs="Arial"/>
          <w:b/>
          <w:spacing w:val="-4"/>
          <w:sz w:val="22"/>
          <w:szCs w:val="22"/>
        </w:rPr>
        <w:t>ZZVZ</w:t>
      </w:r>
      <w:r w:rsidRPr="008C038C">
        <w:rPr>
          <w:rFonts w:ascii="Arial" w:eastAsia="MS Mincho" w:hAnsi="Arial" w:cs="Arial"/>
          <w:b/>
          <w:spacing w:val="-4"/>
          <w:sz w:val="22"/>
          <w:szCs w:val="22"/>
        </w:rPr>
        <w:t xml:space="preserve"> a profesní způsobilost dle § 77</w:t>
      </w:r>
      <w:r>
        <w:rPr>
          <w:rFonts w:ascii="Arial" w:eastAsia="MS Mincho" w:hAnsi="Arial" w:cs="Arial"/>
          <w:b/>
          <w:sz w:val="22"/>
          <w:szCs w:val="22"/>
        </w:rPr>
        <w:t xml:space="preserve"> odst. 1 </w:t>
      </w:r>
      <w:r w:rsidR="009525B9">
        <w:rPr>
          <w:rFonts w:ascii="Arial" w:eastAsia="MS Mincho" w:hAnsi="Arial" w:cs="Arial"/>
          <w:b/>
          <w:sz w:val="22"/>
          <w:szCs w:val="22"/>
        </w:rPr>
        <w:t>ZZVZ</w:t>
      </w:r>
      <w:r>
        <w:rPr>
          <w:rFonts w:ascii="Arial" w:eastAsia="MS Mincho" w:hAnsi="Arial" w:cs="Arial"/>
          <w:b/>
          <w:sz w:val="22"/>
          <w:szCs w:val="22"/>
        </w:rPr>
        <w:t xml:space="preserve"> musí prokazovat splnění požadovaného kritéria způsobilosti nejpozději v době 3 měsíců přede dnem podání nabídky.</w:t>
      </w:r>
      <w:r>
        <w:rPr>
          <w:rFonts w:ascii="Arial" w:eastAsia="MS Mincho" w:hAnsi="Arial" w:cs="Arial"/>
          <w:sz w:val="22"/>
          <w:szCs w:val="22"/>
        </w:rPr>
        <w:t xml:space="preserve">  </w:t>
      </w:r>
    </w:p>
    <w:p w14:paraId="73AC7E2A" w14:textId="38B514A4" w:rsidR="00FB77F3" w:rsidRPr="00EE46E5" w:rsidRDefault="00FB77F3" w:rsidP="00FB77F3">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xml:space="preserve">V případě společné účasti dodavatelů prokazuje základní způsobilost a profesní způsobilost podle § 77 odst. 1 </w:t>
      </w:r>
      <w:r w:rsidR="009525B9">
        <w:rPr>
          <w:rFonts w:ascii="Arial" w:hAnsi="Arial" w:cs="Arial"/>
          <w:sz w:val="22"/>
          <w:szCs w:val="22"/>
        </w:rPr>
        <w:t xml:space="preserve">ZZVZ </w:t>
      </w:r>
      <w:r w:rsidRPr="00EE46E5">
        <w:rPr>
          <w:rFonts w:ascii="Arial" w:hAnsi="Arial" w:cs="Arial"/>
          <w:sz w:val="22"/>
          <w:szCs w:val="22"/>
        </w:rPr>
        <w:t>každý dodavatel samostatně.</w:t>
      </w:r>
    </w:p>
    <w:p w14:paraId="3B70F463" w14:textId="77777777" w:rsidR="00FB77F3" w:rsidRDefault="00FB77F3" w:rsidP="00FB77F3">
      <w:pPr>
        <w:pStyle w:val="2sltext"/>
        <w:numPr>
          <w:ilvl w:val="0"/>
          <w:numId w:val="0"/>
        </w:numPr>
        <w:spacing w:before="120" w:after="0"/>
        <w:rPr>
          <w:rFonts w:ascii="Arial" w:hAnsi="Arial" w:cs="Arial"/>
        </w:rPr>
      </w:pPr>
      <w:r w:rsidRPr="008C038C">
        <w:rPr>
          <w:rFonts w:ascii="Arial" w:hAnsi="Arial" w:cs="Arial"/>
          <w:spacing w:val="-2"/>
        </w:rPr>
        <w:t>V případě, že byla kvalifikace získána v zahraničí, prokazuje se doklady vydanými podle právního</w:t>
      </w:r>
      <w:r w:rsidRPr="00EE46E5">
        <w:rPr>
          <w:rFonts w:ascii="Arial" w:hAnsi="Arial" w:cs="Arial"/>
        </w:rPr>
        <w:t xml:space="preserve"> řádu země, ve které byla získána, a to v rozsahu požadovaném zadavatelem.</w:t>
      </w:r>
      <w:bookmarkStart w:id="14" w:name="_Ref467602032"/>
    </w:p>
    <w:p w14:paraId="775C5FCA" w14:textId="641370D0" w:rsidR="00FB77F3" w:rsidRPr="00EE46E5" w:rsidRDefault="00FB77F3" w:rsidP="00FB77F3">
      <w:pPr>
        <w:pStyle w:val="2sltext"/>
        <w:numPr>
          <w:ilvl w:val="0"/>
          <w:numId w:val="0"/>
        </w:numPr>
        <w:rPr>
          <w:rFonts w:ascii="Arial" w:hAnsi="Arial" w:cs="Arial"/>
        </w:rPr>
      </w:pPr>
      <w:r w:rsidRPr="00EE46E5">
        <w:rPr>
          <w:rFonts w:ascii="Arial" w:hAnsi="Arial" w:cs="Arial"/>
        </w:rPr>
        <w:t xml:space="preserve">Dodavatel může prokázat určitou část technické kvalifikace nebo profesní způsobilosti, </w:t>
      </w:r>
      <w:r w:rsidRPr="00EE46E5">
        <w:rPr>
          <w:rFonts w:ascii="Arial" w:hAnsi="Arial" w:cs="Arial"/>
        </w:rPr>
        <w:br/>
        <w:t xml:space="preserve">s výjimkou kritéria podle § 77 odst. 1 </w:t>
      </w:r>
      <w:r w:rsidR="009525B9">
        <w:rPr>
          <w:rFonts w:ascii="Arial" w:hAnsi="Arial" w:cs="Arial"/>
        </w:rPr>
        <w:t>ZZVZ</w:t>
      </w:r>
      <w:r w:rsidRPr="00EE46E5">
        <w:rPr>
          <w:rFonts w:ascii="Arial" w:hAnsi="Arial" w:cs="Arial"/>
        </w:rPr>
        <w:t xml:space="preserve">, požadované zadavatelem prostřednictvím jiných osob. Dodavatel je v takovém případě povinen zadavateli předložit:  </w:t>
      </w:r>
      <w:bookmarkEnd w:id="14"/>
    </w:p>
    <w:p w14:paraId="2DD3C2D1" w14:textId="42EDD06E" w:rsidR="00FB77F3" w:rsidRPr="00EE46E5" w:rsidRDefault="00FB77F3" w:rsidP="00733889">
      <w:pPr>
        <w:pStyle w:val="2sltext"/>
        <w:numPr>
          <w:ilvl w:val="0"/>
          <w:numId w:val="11"/>
        </w:numPr>
        <w:spacing w:before="0" w:after="0"/>
        <w:rPr>
          <w:rFonts w:ascii="Arial" w:hAnsi="Arial" w:cs="Arial"/>
        </w:rPr>
      </w:pPr>
      <w:r w:rsidRPr="00EE46E5">
        <w:rPr>
          <w:rFonts w:ascii="Arial" w:hAnsi="Arial" w:cs="Arial"/>
        </w:rPr>
        <w:t xml:space="preserve">doklady prokazující splnění profesní způsobilosti podle § 77 odst. 1 </w:t>
      </w:r>
      <w:r w:rsidR="009525B9">
        <w:rPr>
          <w:rFonts w:ascii="Arial" w:hAnsi="Arial" w:cs="Arial"/>
        </w:rPr>
        <w:t>ZZVZ</w:t>
      </w:r>
      <w:r w:rsidRPr="00EE46E5">
        <w:rPr>
          <w:rFonts w:ascii="Arial" w:hAnsi="Arial" w:cs="Arial"/>
        </w:rPr>
        <w:t xml:space="preserve"> jinou osobou</w:t>
      </w:r>
    </w:p>
    <w:p w14:paraId="2FE59E46" w14:textId="77777777" w:rsidR="00FB77F3" w:rsidRPr="00EE46E5" w:rsidRDefault="00FB77F3" w:rsidP="00733889">
      <w:pPr>
        <w:pStyle w:val="2sltext"/>
        <w:numPr>
          <w:ilvl w:val="0"/>
          <w:numId w:val="11"/>
        </w:numPr>
        <w:spacing w:before="0" w:after="0"/>
        <w:rPr>
          <w:rFonts w:ascii="Arial" w:hAnsi="Arial" w:cs="Arial"/>
        </w:rPr>
      </w:pPr>
      <w:r w:rsidRPr="00EE46E5">
        <w:rPr>
          <w:rFonts w:ascii="Arial" w:hAnsi="Arial" w:cs="Arial"/>
        </w:rPr>
        <w:t>doklady prokazující splnění chybějící části kvalifikace prostřednictvím jiné osoby</w:t>
      </w:r>
    </w:p>
    <w:p w14:paraId="16F5AECF" w14:textId="027EDFCA" w:rsidR="00FB77F3" w:rsidRPr="00EE46E5" w:rsidRDefault="00FB77F3" w:rsidP="00733889">
      <w:pPr>
        <w:pStyle w:val="2sltext"/>
        <w:numPr>
          <w:ilvl w:val="0"/>
          <w:numId w:val="11"/>
        </w:numPr>
        <w:spacing w:before="0" w:after="0"/>
        <w:rPr>
          <w:rFonts w:ascii="Arial" w:hAnsi="Arial" w:cs="Arial"/>
        </w:rPr>
      </w:pPr>
      <w:r w:rsidRPr="00EE46E5">
        <w:rPr>
          <w:rFonts w:ascii="Arial" w:hAnsi="Arial" w:cs="Arial"/>
        </w:rPr>
        <w:t xml:space="preserve">doklady o splnění základní způsobilosti podle § 74 </w:t>
      </w:r>
      <w:r w:rsidR="009525B9">
        <w:rPr>
          <w:rFonts w:ascii="Arial" w:hAnsi="Arial" w:cs="Arial"/>
        </w:rPr>
        <w:t>ZZVZ</w:t>
      </w:r>
      <w:r w:rsidRPr="00EE46E5">
        <w:rPr>
          <w:rFonts w:ascii="Arial" w:hAnsi="Arial" w:cs="Arial"/>
        </w:rPr>
        <w:t xml:space="preserve"> jinou osobou a</w:t>
      </w:r>
    </w:p>
    <w:p w14:paraId="6A400AB2" w14:textId="77777777" w:rsidR="00FB77F3" w:rsidRDefault="00FB77F3" w:rsidP="00733889">
      <w:pPr>
        <w:pStyle w:val="2sltext"/>
        <w:numPr>
          <w:ilvl w:val="0"/>
          <w:numId w:val="11"/>
        </w:numPr>
        <w:spacing w:before="0" w:after="0"/>
        <w:rPr>
          <w:rFonts w:ascii="Arial" w:hAnsi="Arial" w:cs="Arial"/>
        </w:rPr>
      </w:pPr>
      <w:bookmarkStart w:id="15" w:name="_Ref458671837"/>
      <w:r w:rsidRPr="00D36EC7">
        <w:rPr>
          <w:rFonts w:ascii="Arial" w:hAnsi="Arial" w:cs="Arial"/>
          <w:spacing w:val="-6"/>
        </w:rPr>
        <w:t xml:space="preserve">písemný závazek jiné osoby k poskytnutí plnění určeného k plnění veř. </w:t>
      </w:r>
      <w:proofErr w:type="gramStart"/>
      <w:r w:rsidRPr="00D36EC7">
        <w:rPr>
          <w:rFonts w:ascii="Arial" w:hAnsi="Arial" w:cs="Arial"/>
          <w:spacing w:val="-6"/>
        </w:rPr>
        <w:t>zakázky</w:t>
      </w:r>
      <w:proofErr w:type="gramEnd"/>
      <w:r w:rsidRPr="00D36EC7">
        <w:rPr>
          <w:rFonts w:ascii="Arial" w:hAnsi="Arial" w:cs="Arial"/>
          <w:spacing w:val="-6"/>
        </w:rPr>
        <w:t xml:space="preserve"> nebo k poskytnutí</w:t>
      </w:r>
      <w:r w:rsidRPr="00EE46E5">
        <w:rPr>
          <w:rFonts w:ascii="Arial" w:hAnsi="Arial" w:cs="Arial"/>
        </w:rPr>
        <w:t xml:space="preserve"> věcí nebo práv, s nimiž bude dodavatel oprávněn disponovat v rámci plnění veřejné zakázky, a to alespoň v rozsahu, v jakém jiná osoba prokázala kvalifikaci za dodavatele</w:t>
      </w:r>
      <w:bookmarkEnd w:id="15"/>
    </w:p>
    <w:p w14:paraId="3C068FF5" w14:textId="77777777" w:rsidR="00234073" w:rsidRPr="00234073" w:rsidRDefault="00234073" w:rsidP="00234073">
      <w:pPr>
        <w:pStyle w:val="2sltext"/>
        <w:numPr>
          <w:ilvl w:val="0"/>
          <w:numId w:val="0"/>
        </w:numPr>
        <w:spacing w:before="0" w:after="0"/>
        <w:rPr>
          <w:rFonts w:ascii="Arial" w:hAnsi="Arial" w:cs="Arial"/>
        </w:rPr>
      </w:pPr>
      <w:r w:rsidRPr="00234073">
        <w:rPr>
          <w:rFonts w:ascii="Arial" w:hAnsi="Arial" w:cs="Arial"/>
        </w:rPr>
        <w:lastRenderedPageBreak/>
        <w:t>Zadavatel požaduje, aby účastník zadávacího řízení v nabídce předložil seznam poddodavatelů (viz zadávací dokumentace) a uvedl, kterou část veřejné zakázky bude každý z poddodavatelů plnit.</w:t>
      </w:r>
    </w:p>
    <w:p w14:paraId="75788B32" w14:textId="77777777" w:rsidR="00234073" w:rsidRDefault="00234073" w:rsidP="005F1DBA">
      <w:pPr>
        <w:pStyle w:val="2sltext"/>
        <w:numPr>
          <w:ilvl w:val="0"/>
          <w:numId w:val="0"/>
        </w:numPr>
        <w:spacing w:before="0" w:after="0"/>
        <w:rPr>
          <w:rFonts w:ascii="Arial" w:hAnsi="Arial" w:cs="Arial"/>
        </w:rPr>
      </w:pPr>
    </w:p>
    <w:p w14:paraId="042E5ED1" w14:textId="22293019" w:rsidR="005F1DBA" w:rsidRDefault="005F1DBA" w:rsidP="005F1DBA">
      <w:pPr>
        <w:pStyle w:val="2sltext"/>
        <w:numPr>
          <w:ilvl w:val="0"/>
          <w:numId w:val="0"/>
        </w:numPr>
        <w:spacing w:before="0" w:after="0"/>
        <w:rPr>
          <w:rFonts w:ascii="Arial" w:hAnsi="Arial" w:cs="Arial"/>
        </w:rPr>
      </w:pPr>
      <w:r w:rsidRPr="005F1DBA">
        <w:rPr>
          <w:rFonts w:ascii="Arial" w:hAnsi="Arial" w:cs="Arial"/>
        </w:rPr>
        <w:t xml:space="preserve">Pro vyloučení pochybností o prokazování kvalifikace prostřednictvím jiných osob ve smyslu </w:t>
      </w:r>
      <w:proofErr w:type="spellStart"/>
      <w:r w:rsidRPr="005F1DBA">
        <w:rPr>
          <w:rFonts w:ascii="Arial" w:hAnsi="Arial" w:cs="Arial"/>
        </w:rPr>
        <w:t>ust</w:t>
      </w:r>
      <w:proofErr w:type="spellEnd"/>
      <w:r w:rsidRPr="005F1DBA">
        <w:rPr>
          <w:rFonts w:ascii="Arial" w:hAnsi="Arial" w:cs="Arial"/>
        </w:rPr>
        <w:t xml:space="preserve">. </w:t>
      </w:r>
      <w:r w:rsidR="003544B3">
        <w:rPr>
          <w:rFonts w:ascii="Arial" w:hAnsi="Arial" w:cs="Arial"/>
        </w:rPr>
        <w:t xml:space="preserve"> </w:t>
      </w:r>
      <w:r w:rsidRPr="005F1DBA">
        <w:rPr>
          <w:rFonts w:ascii="Arial" w:hAnsi="Arial" w:cs="Arial"/>
        </w:rPr>
        <w:t xml:space="preserve">§ 83 </w:t>
      </w:r>
      <w:r w:rsidR="009525B9">
        <w:rPr>
          <w:rFonts w:ascii="Arial" w:hAnsi="Arial" w:cs="Arial"/>
        </w:rPr>
        <w:t>ZZVZ</w:t>
      </w:r>
      <w:r w:rsidRPr="005F1DBA">
        <w:rPr>
          <w:rFonts w:ascii="Arial" w:hAnsi="Arial" w:cs="Arial"/>
        </w:rPr>
        <w:t xml:space="preserve"> doporučuje zadavatel, v případě předkládání dokladů o kvalifikaci vystavených pro fyzickou osobu, která je v pracovněprávním vztahu k dodavateli, a tuto skutečnost nelze odvodit z obsahu dalších dokumentů, připojit informaci stvrzující pracovněprávní vztah mezi fyzickou osobou a dodavatelem.</w:t>
      </w:r>
    </w:p>
    <w:p w14:paraId="7FCE0736" w14:textId="74DAB744" w:rsidR="0074173C" w:rsidRPr="00D93D00" w:rsidRDefault="0074173C" w:rsidP="00D93D00">
      <w:pPr>
        <w:pStyle w:val="2sltext"/>
        <w:numPr>
          <w:ilvl w:val="0"/>
          <w:numId w:val="0"/>
        </w:numPr>
        <w:spacing w:before="0" w:after="0"/>
        <w:rPr>
          <w:rFonts w:ascii="Arial" w:hAnsi="Arial" w:cs="Arial"/>
        </w:rPr>
      </w:pPr>
    </w:p>
    <w:p w14:paraId="05B5A52A" w14:textId="238C003F" w:rsidR="0074173C" w:rsidRDefault="0074173C" w:rsidP="00A3504B">
      <w:pPr>
        <w:pStyle w:val="Nadpis2"/>
        <w:spacing w:before="120"/>
        <w:ind w:left="578" w:hanging="578"/>
        <w:rPr>
          <w:u w:val="single"/>
        </w:rPr>
      </w:pPr>
      <w:r w:rsidRPr="00A3504B">
        <w:rPr>
          <w:u w:val="single"/>
        </w:rPr>
        <w:t xml:space="preserve">Další požadavky </w:t>
      </w:r>
      <w:r w:rsidR="00A3504B" w:rsidRPr="00A3504B">
        <w:rPr>
          <w:u w:val="single"/>
        </w:rPr>
        <w:t>zadavatele</w:t>
      </w:r>
    </w:p>
    <w:p w14:paraId="6C0CBCDE" w14:textId="77777777" w:rsidR="00A3504B" w:rsidRPr="00A3504B" w:rsidRDefault="00A3504B" w:rsidP="00A3504B">
      <w:pPr>
        <w:jc w:val="both"/>
        <w:rPr>
          <w:rFonts w:ascii="Arial" w:hAnsi="Arial" w:cs="Arial"/>
          <w:sz w:val="22"/>
          <w:szCs w:val="22"/>
        </w:rPr>
      </w:pPr>
      <w:r w:rsidRPr="00A3504B">
        <w:rPr>
          <w:rFonts w:ascii="Arial" w:hAnsi="Arial" w:cs="Arial"/>
          <w:sz w:val="22"/>
          <w:szCs w:val="22"/>
        </w:rPr>
        <w:t>Vybraný dodavatel je povinen předat při podpisu smlouvy o dílo úředně ověřenou kopii pojistné smlouvy na pojištění odpovědnosti za škodu způsobenou dodavatelem třetí osobě s minimální pojistnou částkou pojištění odpovědnosti za škodu způsobenou třetím osobám ve výši min. 20 mil. Kč.</w:t>
      </w:r>
    </w:p>
    <w:p w14:paraId="3FB67AE6" w14:textId="77777777" w:rsidR="00A3504B" w:rsidRPr="00A3504B" w:rsidRDefault="00A3504B" w:rsidP="00A3504B">
      <w:pPr>
        <w:jc w:val="both"/>
        <w:rPr>
          <w:rFonts w:ascii="Arial" w:hAnsi="Arial" w:cs="Arial"/>
          <w:sz w:val="22"/>
          <w:szCs w:val="22"/>
        </w:rPr>
      </w:pPr>
    </w:p>
    <w:p w14:paraId="2AA868F1" w14:textId="77777777" w:rsidR="0003652B" w:rsidRPr="009550B1" w:rsidRDefault="0003652B" w:rsidP="0003652B">
      <w:pPr>
        <w:pStyle w:val="Nadpis1"/>
      </w:pPr>
      <w:r w:rsidRPr="00850C10">
        <w:t>Dostupnost zadávací dokumentace</w:t>
      </w:r>
      <w:bookmarkEnd w:id="12"/>
      <w:r>
        <w:t xml:space="preserve"> </w:t>
      </w:r>
      <w:bookmarkEnd w:id="13"/>
      <w:r w:rsidRPr="009550B1">
        <w:t xml:space="preserve"> </w:t>
      </w:r>
      <w:r>
        <w:t xml:space="preserve"> </w:t>
      </w:r>
    </w:p>
    <w:p w14:paraId="19CEB62E" w14:textId="34C80136" w:rsidR="00635970" w:rsidRDefault="00262C10" w:rsidP="00635970">
      <w:pPr>
        <w:tabs>
          <w:tab w:val="left" w:pos="1418"/>
          <w:tab w:val="left" w:pos="7320"/>
        </w:tabs>
        <w:spacing w:before="120" w:line="264" w:lineRule="auto"/>
        <w:jc w:val="both"/>
        <w:rPr>
          <w:rFonts w:ascii="Arial" w:hAnsi="Arial" w:cs="Arial"/>
          <w:b/>
          <w:sz w:val="22"/>
          <w:szCs w:val="22"/>
        </w:rPr>
      </w:pPr>
      <w:r w:rsidRPr="00262C10">
        <w:rPr>
          <w:rFonts w:ascii="Arial" w:hAnsi="Arial" w:cs="Arial"/>
          <w:spacing w:val="-4"/>
          <w:sz w:val="22"/>
          <w:szCs w:val="22"/>
        </w:rPr>
        <w:t>Zadavatel</w:t>
      </w:r>
      <w:r w:rsidR="00341AD1">
        <w:rPr>
          <w:rFonts w:ascii="Arial" w:hAnsi="Arial" w:cs="Arial"/>
          <w:spacing w:val="-4"/>
          <w:sz w:val="22"/>
          <w:szCs w:val="22"/>
        </w:rPr>
        <w:t>,</w:t>
      </w:r>
      <w:r w:rsidRPr="00262C10">
        <w:rPr>
          <w:rFonts w:ascii="Arial" w:hAnsi="Arial" w:cs="Arial"/>
          <w:spacing w:val="-4"/>
          <w:sz w:val="22"/>
          <w:szCs w:val="22"/>
        </w:rPr>
        <w:t xml:space="preserve"> dle </w:t>
      </w:r>
      <w:proofErr w:type="spellStart"/>
      <w:r w:rsidRPr="00262C10">
        <w:rPr>
          <w:rFonts w:ascii="Arial" w:hAnsi="Arial" w:cs="Arial"/>
          <w:spacing w:val="-4"/>
          <w:sz w:val="22"/>
          <w:szCs w:val="22"/>
        </w:rPr>
        <w:t>ust</w:t>
      </w:r>
      <w:proofErr w:type="spellEnd"/>
      <w:r w:rsidRPr="00262C10">
        <w:rPr>
          <w:rFonts w:ascii="Arial" w:hAnsi="Arial" w:cs="Arial"/>
          <w:spacing w:val="-4"/>
          <w:sz w:val="22"/>
          <w:szCs w:val="22"/>
        </w:rPr>
        <w:t xml:space="preserve">. § 53 </w:t>
      </w:r>
      <w:r w:rsidR="009525B9">
        <w:rPr>
          <w:rFonts w:ascii="Arial" w:hAnsi="Arial" w:cs="Arial"/>
          <w:spacing w:val="-4"/>
          <w:sz w:val="22"/>
          <w:szCs w:val="22"/>
        </w:rPr>
        <w:t>ZZVZ</w:t>
      </w:r>
      <w:r w:rsidR="00341AD1">
        <w:rPr>
          <w:rFonts w:ascii="Arial" w:hAnsi="Arial" w:cs="Arial"/>
          <w:spacing w:val="-4"/>
          <w:sz w:val="22"/>
          <w:szCs w:val="22"/>
        </w:rPr>
        <w:t xml:space="preserve">, </w:t>
      </w:r>
      <w:r w:rsidRPr="00262C10">
        <w:rPr>
          <w:rFonts w:ascii="Arial" w:hAnsi="Arial" w:cs="Arial"/>
          <w:spacing w:val="-4"/>
          <w:sz w:val="22"/>
          <w:szCs w:val="22"/>
        </w:rPr>
        <w:t>uveřejnil</w:t>
      </w:r>
      <w:r w:rsidR="00635970" w:rsidRPr="00262C10">
        <w:rPr>
          <w:rFonts w:ascii="Arial" w:hAnsi="Arial" w:cs="Arial"/>
          <w:spacing w:val="-4"/>
          <w:sz w:val="22"/>
          <w:szCs w:val="22"/>
        </w:rPr>
        <w:t xml:space="preserve"> </w:t>
      </w:r>
      <w:r w:rsidRPr="00262C10">
        <w:rPr>
          <w:rFonts w:ascii="Arial" w:hAnsi="Arial" w:cs="Arial"/>
          <w:spacing w:val="-4"/>
          <w:sz w:val="22"/>
          <w:szCs w:val="22"/>
        </w:rPr>
        <w:t>zadávací dokumentaci</w:t>
      </w:r>
      <w:r w:rsidR="00635970" w:rsidRPr="00262C10">
        <w:rPr>
          <w:rFonts w:ascii="Arial" w:hAnsi="Arial" w:cs="Arial"/>
          <w:spacing w:val="-4"/>
          <w:sz w:val="22"/>
          <w:szCs w:val="22"/>
        </w:rPr>
        <w:t xml:space="preserve"> na </w:t>
      </w:r>
      <w:r w:rsidR="002C0824">
        <w:rPr>
          <w:rFonts w:ascii="Arial" w:hAnsi="Arial" w:cs="Arial"/>
          <w:spacing w:val="-4"/>
          <w:sz w:val="22"/>
          <w:szCs w:val="22"/>
        </w:rPr>
        <w:t xml:space="preserve">svém </w:t>
      </w:r>
      <w:r w:rsidR="00635970" w:rsidRPr="00262C10">
        <w:rPr>
          <w:rFonts w:ascii="Arial" w:hAnsi="Arial" w:cs="Arial"/>
          <w:spacing w:val="-4"/>
          <w:sz w:val="22"/>
          <w:szCs w:val="22"/>
        </w:rPr>
        <w:t>profilu. Dodavatel</w:t>
      </w:r>
      <w:r w:rsidR="005F62B4">
        <w:rPr>
          <w:rFonts w:ascii="Arial" w:hAnsi="Arial" w:cs="Arial"/>
          <w:spacing w:val="-4"/>
          <w:sz w:val="22"/>
          <w:szCs w:val="22"/>
        </w:rPr>
        <w:t>i</w:t>
      </w:r>
      <w:r w:rsidR="00635970" w:rsidRPr="00262C10">
        <w:rPr>
          <w:rFonts w:ascii="Arial" w:hAnsi="Arial" w:cs="Arial"/>
          <w:sz w:val="22"/>
          <w:szCs w:val="22"/>
        </w:rPr>
        <w:t xml:space="preserve"> </w:t>
      </w:r>
      <w:r w:rsidR="00635970" w:rsidRPr="00262C10">
        <w:rPr>
          <w:rFonts w:ascii="Arial" w:hAnsi="Arial" w:cs="Arial"/>
          <w:spacing w:val="-4"/>
          <w:sz w:val="22"/>
          <w:szCs w:val="22"/>
        </w:rPr>
        <w:t>je umožněn neomezený a přímý dálkový přístup k této zadávací dokumentaci na profilu zadavatele</w:t>
      </w:r>
      <w:r w:rsidR="00635970" w:rsidRPr="008A4F6F">
        <w:rPr>
          <w:rFonts w:ascii="Arial" w:hAnsi="Arial" w:cs="Arial"/>
          <w:sz w:val="22"/>
          <w:szCs w:val="22"/>
        </w:rPr>
        <w:t xml:space="preserve">:  </w:t>
      </w:r>
      <w:hyperlink r:id="rId8" w:history="1">
        <w:r w:rsidR="00635970" w:rsidRPr="00AA710C">
          <w:rPr>
            <w:rStyle w:val="Hypertextovodkaz"/>
            <w:rFonts w:ascii="Arial" w:hAnsi="Arial" w:cs="Arial"/>
            <w:b/>
            <w:sz w:val="22"/>
            <w:szCs w:val="22"/>
          </w:rPr>
          <w:t>https://ezak.kr-vysocina.cz/profile_display_111.html</w:t>
        </w:r>
      </w:hyperlink>
      <w:r w:rsidR="00635970">
        <w:rPr>
          <w:rFonts w:ascii="Arial" w:hAnsi="Arial" w:cs="Arial"/>
          <w:b/>
          <w:sz w:val="22"/>
          <w:szCs w:val="22"/>
        </w:rPr>
        <w:t xml:space="preserve">. </w:t>
      </w:r>
    </w:p>
    <w:p w14:paraId="2A2FB7E9" w14:textId="77777777" w:rsidR="0003652B" w:rsidRPr="008A4F6F" w:rsidRDefault="0003652B" w:rsidP="0003652B">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006ACE">
        <w:rPr>
          <w:rFonts w:ascii="Arial" w:hAnsi="Arial" w:cs="Arial"/>
          <w:sz w:val="22"/>
          <w:szCs w:val="22"/>
        </w:rPr>
        <w:t>zadávací dokumentaci</w:t>
      </w:r>
      <w:r w:rsidRPr="008A4F6F">
        <w:rPr>
          <w:rFonts w:ascii="Arial" w:hAnsi="Arial" w:cs="Arial"/>
          <w:sz w:val="22"/>
          <w:szCs w:val="22"/>
        </w:rPr>
        <w:t xml:space="preserve"> není zadavatelem požadována.</w:t>
      </w:r>
    </w:p>
    <w:p w14:paraId="03AF3E24" w14:textId="4F6387C6" w:rsidR="0003652B" w:rsidRPr="008A4F6F" w:rsidRDefault="00006ACE" w:rsidP="0003652B">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Zadávací dokumentaci</w:t>
      </w:r>
      <w:r w:rsidR="00152E70" w:rsidRPr="00152E70">
        <w:rPr>
          <w:rFonts w:ascii="Arial" w:hAnsi="Arial" w:cs="Arial"/>
          <w:b/>
          <w:sz w:val="22"/>
          <w:szCs w:val="22"/>
        </w:rPr>
        <w:t xml:space="preserve"> </w:t>
      </w:r>
      <w:r w:rsidR="0003652B">
        <w:rPr>
          <w:rFonts w:ascii="Arial" w:hAnsi="Arial" w:cs="Arial"/>
          <w:b/>
          <w:sz w:val="22"/>
          <w:szCs w:val="22"/>
        </w:rPr>
        <w:t>na profilu zadavatele</w:t>
      </w:r>
      <w:r w:rsidR="0003652B" w:rsidRPr="008A4F6F">
        <w:rPr>
          <w:rFonts w:ascii="Arial" w:hAnsi="Arial" w:cs="Arial"/>
          <w:b/>
          <w:sz w:val="22"/>
          <w:szCs w:val="22"/>
        </w:rPr>
        <w:t xml:space="preserve"> tvoří:</w:t>
      </w:r>
    </w:p>
    <w:p w14:paraId="74EF8C0B" w14:textId="439BB6D9" w:rsidR="00C50352" w:rsidRPr="007172BD" w:rsidRDefault="00C50352" w:rsidP="00733889">
      <w:pPr>
        <w:numPr>
          <w:ilvl w:val="0"/>
          <w:numId w:val="6"/>
        </w:numPr>
        <w:tabs>
          <w:tab w:val="left" w:pos="1418"/>
          <w:tab w:val="left" w:pos="7320"/>
        </w:tabs>
        <w:spacing w:line="264" w:lineRule="auto"/>
        <w:jc w:val="both"/>
        <w:rPr>
          <w:rFonts w:ascii="Arial" w:hAnsi="Arial" w:cs="Arial"/>
          <w:sz w:val="22"/>
          <w:szCs w:val="22"/>
        </w:rPr>
      </w:pPr>
      <w:r w:rsidRPr="007172BD">
        <w:rPr>
          <w:rFonts w:ascii="Arial" w:hAnsi="Arial" w:cs="Arial"/>
          <w:spacing w:val="-4"/>
          <w:sz w:val="22"/>
          <w:szCs w:val="22"/>
        </w:rPr>
        <w:t>Výzva k podání nabídk</w:t>
      </w:r>
      <w:r w:rsidR="00466836" w:rsidRPr="007172BD">
        <w:rPr>
          <w:rFonts w:ascii="Arial" w:hAnsi="Arial" w:cs="Arial"/>
          <w:spacing w:val="-4"/>
          <w:sz w:val="22"/>
          <w:szCs w:val="22"/>
        </w:rPr>
        <w:t>y</w:t>
      </w:r>
      <w:r w:rsidRPr="007172BD">
        <w:rPr>
          <w:rFonts w:ascii="Arial" w:hAnsi="Arial" w:cs="Arial"/>
          <w:spacing w:val="-4"/>
          <w:sz w:val="22"/>
          <w:szCs w:val="22"/>
        </w:rPr>
        <w:t>, vč. požadavků a technických podmínek pro zpracování</w:t>
      </w:r>
      <w:r w:rsidRPr="007172BD">
        <w:rPr>
          <w:rFonts w:ascii="Arial" w:hAnsi="Arial" w:cs="Arial"/>
          <w:sz w:val="22"/>
          <w:szCs w:val="22"/>
        </w:rPr>
        <w:t xml:space="preserve"> nabídky</w:t>
      </w:r>
    </w:p>
    <w:p w14:paraId="47C27A46" w14:textId="187A0B85" w:rsidR="00806D91" w:rsidRPr="007172BD" w:rsidRDefault="00806D91" w:rsidP="00733889">
      <w:pPr>
        <w:numPr>
          <w:ilvl w:val="0"/>
          <w:numId w:val="6"/>
        </w:numPr>
        <w:tabs>
          <w:tab w:val="left" w:pos="1418"/>
          <w:tab w:val="left" w:pos="7320"/>
        </w:tabs>
        <w:spacing w:line="264" w:lineRule="auto"/>
        <w:jc w:val="both"/>
        <w:rPr>
          <w:rFonts w:ascii="Arial" w:hAnsi="Arial" w:cs="Arial"/>
          <w:sz w:val="22"/>
          <w:szCs w:val="22"/>
        </w:rPr>
      </w:pPr>
      <w:r w:rsidRPr="007172BD">
        <w:rPr>
          <w:rFonts w:ascii="Arial" w:hAnsi="Arial" w:cs="Arial"/>
          <w:sz w:val="22"/>
          <w:szCs w:val="22"/>
        </w:rPr>
        <w:t>Krycí list nabídky</w:t>
      </w:r>
    </w:p>
    <w:p w14:paraId="24DC7F34" w14:textId="77777777" w:rsidR="0003652B" w:rsidRPr="007172BD" w:rsidRDefault="009938FA" w:rsidP="00733889">
      <w:pPr>
        <w:numPr>
          <w:ilvl w:val="0"/>
          <w:numId w:val="6"/>
        </w:numPr>
        <w:spacing w:line="264" w:lineRule="auto"/>
        <w:jc w:val="both"/>
        <w:rPr>
          <w:rFonts w:ascii="Arial" w:hAnsi="Arial" w:cs="Arial"/>
          <w:sz w:val="22"/>
          <w:szCs w:val="22"/>
        </w:rPr>
      </w:pPr>
      <w:r w:rsidRPr="007172BD">
        <w:rPr>
          <w:rFonts w:ascii="Arial" w:hAnsi="Arial" w:cs="Arial"/>
          <w:sz w:val="22"/>
          <w:szCs w:val="22"/>
        </w:rPr>
        <w:t>V</w:t>
      </w:r>
      <w:r w:rsidR="0003652B" w:rsidRPr="007172BD">
        <w:rPr>
          <w:rFonts w:ascii="Arial" w:hAnsi="Arial" w:cs="Arial"/>
          <w:sz w:val="22"/>
          <w:szCs w:val="22"/>
        </w:rPr>
        <w:t>zory dokumentů k</w:t>
      </w:r>
      <w:r w:rsidR="00635970" w:rsidRPr="007172BD">
        <w:rPr>
          <w:rFonts w:ascii="Arial" w:hAnsi="Arial" w:cs="Arial"/>
          <w:sz w:val="22"/>
          <w:szCs w:val="22"/>
        </w:rPr>
        <w:t> </w:t>
      </w:r>
      <w:r w:rsidR="0003652B" w:rsidRPr="007172BD">
        <w:rPr>
          <w:rFonts w:ascii="Arial" w:hAnsi="Arial" w:cs="Arial"/>
          <w:sz w:val="22"/>
          <w:szCs w:val="22"/>
        </w:rPr>
        <w:t>předložení</w:t>
      </w:r>
    </w:p>
    <w:p w14:paraId="3A08B573" w14:textId="13532172" w:rsidR="00611A98" w:rsidRPr="007172BD" w:rsidRDefault="009938FA" w:rsidP="00733889">
      <w:pPr>
        <w:numPr>
          <w:ilvl w:val="0"/>
          <w:numId w:val="6"/>
        </w:numPr>
        <w:spacing w:line="264" w:lineRule="auto"/>
        <w:jc w:val="both"/>
        <w:rPr>
          <w:rFonts w:ascii="Arial" w:hAnsi="Arial" w:cs="Arial"/>
          <w:sz w:val="22"/>
          <w:szCs w:val="22"/>
        </w:rPr>
      </w:pPr>
      <w:r w:rsidRPr="007172BD">
        <w:rPr>
          <w:rFonts w:ascii="Arial" w:hAnsi="Arial" w:cs="Arial"/>
          <w:sz w:val="22"/>
          <w:szCs w:val="22"/>
        </w:rPr>
        <w:t>N</w:t>
      </w:r>
      <w:r w:rsidR="009A1FB3" w:rsidRPr="007172BD">
        <w:rPr>
          <w:rFonts w:ascii="Arial" w:hAnsi="Arial" w:cs="Arial"/>
          <w:sz w:val="22"/>
          <w:szCs w:val="22"/>
        </w:rPr>
        <w:t>ávrh smlouvy</w:t>
      </w:r>
      <w:r w:rsidR="0003652B" w:rsidRPr="007172BD">
        <w:rPr>
          <w:rFonts w:ascii="Arial" w:hAnsi="Arial" w:cs="Arial"/>
          <w:sz w:val="22"/>
          <w:szCs w:val="22"/>
        </w:rPr>
        <w:t xml:space="preserve"> o dílo</w:t>
      </w:r>
    </w:p>
    <w:p w14:paraId="7736C3CA" w14:textId="328863ED" w:rsidR="00234073" w:rsidRPr="007172BD" w:rsidRDefault="00234073" w:rsidP="00733889">
      <w:pPr>
        <w:numPr>
          <w:ilvl w:val="0"/>
          <w:numId w:val="6"/>
        </w:numPr>
        <w:spacing w:line="264" w:lineRule="auto"/>
        <w:jc w:val="both"/>
        <w:rPr>
          <w:rFonts w:ascii="Arial" w:hAnsi="Arial" w:cs="Arial"/>
          <w:sz w:val="22"/>
          <w:szCs w:val="22"/>
        </w:rPr>
      </w:pPr>
      <w:r w:rsidRPr="007172BD">
        <w:rPr>
          <w:rFonts w:ascii="Arial" w:hAnsi="Arial" w:cs="Arial"/>
          <w:sz w:val="22"/>
          <w:szCs w:val="22"/>
        </w:rPr>
        <w:t>Seznam poddodavatelů</w:t>
      </w:r>
    </w:p>
    <w:p w14:paraId="51E4EA51" w14:textId="32118657" w:rsidR="00172BF1" w:rsidRPr="007172BD" w:rsidRDefault="00172BF1" w:rsidP="00172BF1">
      <w:pPr>
        <w:numPr>
          <w:ilvl w:val="0"/>
          <w:numId w:val="6"/>
        </w:numPr>
        <w:spacing w:line="264" w:lineRule="auto"/>
        <w:jc w:val="both"/>
        <w:rPr>
          <w:rFonts w:ascii="Arial" w:hAnsi="Arial" w:cs="Arial"/>
          <w:sz w:val="22"/>
          <w:szCs w:val="22"/>
        </w:rPr>
      </w:pPr>
      <w:r w:rsidRPr="007172BD">
        <w:rPr>
          <w:rFonts w:ascii="Arial" w:hAnsi="Arial" w:cs="Arial"/>
          <w:sz w:val="22"/>
          <w:szCs w:val="22"/>
        </w:rPr>
        <w:t xml:space="preserve">PD ve stupni DSP II/354 Ostrov nad Oslavou – </w:t>
      </w:r>
      <w:proofErr w:type="gramStart"/>
      <w:r w:rsidRPr="007172BD">
        <w:rPr>
          <w:rFonts w:ascii="Arial" w:hAnsi="Arial" w:cs="Arial"/>
          <w:sz w:val="22"/>
          <w:szCs w:val="22"/>
        </w:rPr>
        <w:t>křiž. s II/602</w:t>
      </w:r>
      <w:proofErr w:type="gramEnd"/>
      <w:r w:rsidRPr="007172BD">
        <w:rPr>
          <w:rFonts w:ascii="Arial" w:hAnsi="Arial" w:cs="Arial"/>
          <w:sz w:val="22"/>
          <w:szCs w:val="22"/>
        </w:rPr>
        <w:t xml:space="preserve">, </w:t>
      </w:r>
      <w:proofErr w:type="spellStart"/>
      <w:r w:rsidRPr="007172BD">
        <w:rPr>
          <w:rFonts w:ascii="Arial" w:hAnsi="Arial" w:cs="Arial"/>
          <w:sz w:val="22"/>
          <w:szCs w:val="22"/>
        </w:rPr>
        <w:t>Zahradiště</w:t>
      </w:r>
      <w:proofErr w:type="spellEnd"/>
      <w:r w:rsidRPr="007172BD">
        <w:rPr>
          <w:rFonts w:ascii="Arial" w:hAnsi="Arial" w:cs="Arial"/>
          <w:sz w:val="22"/>
          <w:szCs w:val="22"/>
        </w:rPr>
        <w:t xml:space="preserve"> – úprava silnice (03/2022)</w:t>
      </w:r>
    </w:p>
    <w:p w14:paraId="55FE154B" w14:textId="24C53C2E" w:rsidR="00172BF1" w:rsidRPr="007172BD" w:rsidRDefault="00172BF1" w:rsidP="00172BF1">
      <w:pPr>
        <w:numPr>
          <w:ilvl w:val="0"/>
          <w:numId w:val="6"/>
        </w:numPr>
        <w:spacing w:line="264" w:lineRule="auto"/>
        <w:jc w:val="both"/>
        <w:rPr>
          <w:rFonts w:ascii="Arial" w:hAnsi="Arial" w:cs="Arial"/>
          <w:sz w:val="22"/>
          <w:szCs w:val="22"/>
        </w:rPr>
      </w:pPr>
      <w:r w:rsidRPr="007172BD">
        <w:rPr>
          <w:rFonts w:ascii="Arial" w:hAnsi="Arial" w:cs="Arial"/>
          <w:sz w:val="22"/>
          <w:szCs w:val="22"/>
        </w:rPr>
        <w:t xml:space="preserve">PD ve stupni PDPS II/354 Ostrov nad Oslavou – </w:t>
      </w:r>
      <w:proofErr w:type="gramStart"/>
      <w:r w:rsidRPr="007172BD">
        <w:rPr>
          <w:rFonts w:ascii="Arial" w:hAnsi="Arial" w:cs="Arial"/>
          <w:sz w:val="22"/>
          <w:szCs w:val="22"/>
        </w:rPr>
        <w:t>křiž. s II/602</w:t>
      </w:r>
      <w:proofErr w:type="gramEnd"/>
      <w:r w:rsidRPr="007172BD">
        <w:rPr>
          <w:rFonts w:ascii="Arial" w:hAnsi="Arial" w:cs="Arial"/>
          <w:sz w:val="22"/>
          <w:szCs w:val="22"/>
        </w:rPr>
        <w:t xml:space="preserve">, </w:t>
      </w:r>
      <w:proofErr w:type="spellStart"/>
      <w:r w:rsidRPr="007172BD">
        <w:rPr>
          <w:rFonts w:ascii="Arial" w:hAnsi="Arial" w:cs="Arial"/>
          <w:sz w:val="22"/>
          <w:szCs w:val="22"/>
        </w:rPr>
        <w:t>Zahradiště</w:t>
      </w:r>
      <w:proofErr w:type="spellEnd"/>
      <w:r w:rsidRPr="007172BD">
        <w:rPr>
          <w:rFonts w:ascii="Arial" w:hAnsi="Arial" w:cs="Arial"/>
          <w:sz w:val="22"/>
          <w:szCs w:val="22"/>
        </w:rPr>
        <w:t xml:space="preserve"> – úprava silnice  (05/2022)</w:t>
      </w:r>
    </w:p>
    <w:p w14:paraId="0F83BF5B" w14:textId="77777777" w:rsidR="00172BF1" w:rsidRPr="007172BD" w:rsidRDefault="00172BF1" w:rsidP="00172BF1">
      <w:pPr>
        <w:numPr>
          <w:ilvl w:val="0"/>
          <w:numId w:val="6"/>
        </w:numPr>
        <w:spacing w:line="264" w:lineRule="auto"/>
        <w:jc w:val="both"/>
        <w:rPr>
          <w:rFonts w:ascii="Arial" w:hAnsi="Arial" w:cs="Arial"/>
          <w:sz w:val="22"/>
          <w:szCs w:val="22"/>
        </w:rPr>
      </w:pPr>
      <w:r w:rsidRPr="007172BD">
        <w:rPr>
          <w:rFonts w:ascii="Arial" w:hAnsi="Arial" w:cs="Arial"/>
          <w:sz w:val="22"/>
          <w:szCs w:val="22"/>
        </w:rPr>
        <w:t xml:space="preserve">Územní rozhodnutí </w:t>
      </w:r>
      <w:proofErr w:type="gramStart"/>
      <w:r w:rsidRPr="007172BD">
        <w:rPr>
          <w:rFonts w:ascii="Arial" w:hAnsi="Arial" w:cs="Arial"/>
          <w:sz w:val="22"/>
          <w:szCs w:val="22"/>
        </w:rPr>
        <w:t>č.j.</w:t>
      </w:r>
      <w:proofErr w:type="gramEnd"/>
      <w:r w:rsidRPr="007172BD">
        <w:rPr>
          <w:rFonts w:ascii="Arial" w:hAnsi="Arial" w:cs="Arial"/>
          <w:sz w:val="22"/>
          <w:szCs w:val="22"/>
        </w:rPr>
        <w:t>: VÝST/1285/2022-ro/589/2022</w:t>
      </w:r>
    </w:p>
    <w:p w14:paraId="4C50C91E" w14:textId="77777777" w:rsidR="00172BF1" w:rsidRPr="007172BD" w:rsidRDefault="00172BF1" w:rsidP="00172BF1">
      <w:pPr>
        <w:numPr>
          <w:ilvl w:val="0"/>
          <w:numId w:val="6"/>
        </w:numPr>
        <w:spacing w:line="264" w:lineRule="auto"/>
        <w:jc w:val="both"/>
        <w:rPr>
          <w:rFonts w:ascii="Arial" w:hAnsi="Arial" w:cs="Arial"/>
          <w:sz w:val="22"/>
          <w:szCs w:val="22"/>
        </w:rPr>
      </w:pPr>
      <w:r w:rsidRPr="007172BD">
        <w:rPr>
          <w:rFonts w:ascii="Arial" w:hAnsi="Arial" w:cs="Arial"/>
          <w:sz w:val="22"/>
          <w:szCs w:val="22"/>
        </w:rPr>
        <w:t xml:space="preserve">Stavební povolení, vodoprávní </w:t>
      </w:r>
      <w:proofErr w:type="gramStart"/>
      <w:r w:rsidRPr="007172BD">
        <w:rPr>
          <w:rFonts w:ascii="Arial" w:hAnsi="Arial" w:cs="Arial"/>
          <w:sz w:val="22"/>
          <w:szCs w:val="22"/>
        </w:rPr>
        <w:t>č.j.</w:t>
      </w:r>
      <w:proofErr w:type="gramEnd"/>
      <w:r w:rsidRPr="007172BD">
        <w:rPr>
          <w:rFonts w:ascii="Arial" w:hAnsi="Arial" w:cs="Arial"/>
          <w:sz w:val="22"/>
          <w:szCs w:val="22"/>
        </w:rPr>
        <w:t>: ŽP/787/22/MB/2</w:t>
      </w:r>
    </w:p>
    <w:p w14:paraId="5240738A" w14:textId="400F4CF5" w:rsidR="00172BF1" w:rsidRPr="00CD7521" w:rsidRDefault="00CD7521" w:rsidP="00172BF1">
      <w:pPr>
        <w:numPr>
          <w:ilvl w:val="0"/>
          <w:numId w:val="6"/>
        </w:numPr>
        <w:spacing w:line="264" w:lineRule="auto"/>
        <w:jc w:val="both"/>
        <w:rPr>
          <w:rFonts w:ascii="Arial" w:hAnsi="Arial" w:cs="Arial"/>
          <w:sz w:val="22"/>
          <w:szCs w:val="22"/>
        </w:rPr>
      </w:pPr>
      <w:r w:rsidRPr="00CD7521">
        <w:rPr>
          <w:rFonts w:ascii="Arial" w:hAnsi="Arial" w:cs="Arial"/>
          <w:sz w:val="22"/>
          <w:szCs w:val="22"/>
        </w:rPr>
        <w:t>Stavební povolení  DOP/21149/2022-po/3082/2022</w:t>
      </w:r>
    </w:p>
    <w:p w14:paraId="72968060" w14:textId="77777777" w:rsidR="00002716" w:rsidRPr="00002716" w:rsidRDefault="00002716" w:rsidP="00002716">
      <w:pPr>
        <w:pStyle w:val="Odstavecseseznamem"/>
        <w:tabs>
          <w:tab w:val="left" w:pos="2835"/>
        </w:tabs>
        <w:ind w:left="360"/>
        <w:jc w:val="both"/>
        <w:rPr>
          <w:rFonts w:ascii="Arial" w:hAnsi="Arial" w:cs="Arial"/>
          <w:sz w:val="22"/>
          <w:szCs w:val="22"/>
        </w:rPr>
      </w:pPr>
    </w:p>
    <w:p w14:paraId="12C7C8DB" w14:textId="77777777" w:rsidR="00E02BC1" w:rsidRPr="00E02BC1" w:rsidRDefault="00E02BC1" w:rsidP="00733889">
      <w:pPr>
        <w:keepNext/>
        <w:numPr>
          <w:ilvl w:val="0"/>
          <w:numId w:val="9"/>
        </w:numPr>
        <w:shd w:val="clear" w:color="auto" w:fill="D9D9D9"/>
        <w:spacing w:before="360" w:after="240"/>
        <w:outlineLvl w:val="0"/>
        <w:rPr>
          <w:rFonts w:ascii="Arial" w:hAnsi="Arial" w:cs="Arial"/>
          <w:b/>
          <w:bCs/>
        </w:rPr>
      </w:pPr>
      <w:r w:rsidRPr="00E02BC1">
        <w:rPr>
          <w:rFonts w:ascii="Arial" w:hAnsi="Arial" w:cs="Arial"/>
          <w:b/>
          <w:bCs/>
        </w:rPr>
        <w:t>Elektronický nástroj, komunikace mezi zadavatelem a dodavatelem</w:t>
      </w:r>
    </w:p>
    <w:p w14:paraId="7E00305F" w14:textId="38C90DC9" w:rsidR="00225382" w:rsidRPr="00225382" w:rsidRDefault="00E02BC1" w:rsidP="00225382">
      <w:pPr>
        <w:spacing w:line="264" w:lineRule="auto"/>
        <w:jc w:val="both"/>
        <w:rPr>
          <w:rFonts w:ascii="Arial" w:hAnsi="Arial" w:cs="Arial"/>
          <w:sz w:val="22"/>
          <w:szCs w:val="22"/>
        </w:rPr>
      </w:pPr>
      <w:r w:rsidRPr="00E02BC1">
        <w:rPr>
          <w:rFonts w:ascii="Arial" w:hAnsi="Arial" w:cs="Arial"/>
          <w:sz w:val="22"/>
          <w:szCs w:val="22"/>
        </w:rPr>
        <w:t xml:space="preserve">Zadavatel upozorňuje, že na zadávanou veřejnou zakázku se uplatní </w:t>
      </w:r>
      <w:proofErr w:type="spellStart"/>
      <w:r w:rsidRPr="00E02BC1">
        <w:rPr>
          <w:rFonts w:ascii="Arial" w:hAnsi="Arial" w:cs="Arial"/>
          <w:sz w:val="22"/>
          <w:szCs w:val="22"/>
        </w:rPr>
        <w:t>ust</w:t>
      </w:r>
      <w:proofErr w:type="spellEnd"/>
      <w:r w:rsidRPr="00E02BC1">
        <w:rPr>
          <w:rFonts w:ascii="Arial" w:hAnsi="Arial" w:cs="Arial"/>
          <w:sz w:val="22"/>
          <w:szCs w:val="22"/>
        </w:rPr>
        <w:t xml:space="preserve">. § 211 odst. 3 </w:t>
      </w:r>
      <w:r w:rsidR="009525B9">
        <w:rPr>
          <w:rFonts w:ascii="Arial" w:hAnsi="Arial" w:cs="Arial"/>
          <w:sz w:val="22"/>
          <w:szCs w:val="22"/>
        </w:rPr>
        <w:t>ZZVZ</w:t>
      </w:r>
      <w:r w:rsidRPr="00E02BC1">
        <w:rPr>
          <w:rFonts w:ascii="Arial" w:hAnsi="Arial" w:cs="Arial"/>
          <w:sz w:val="22"/>
          <w:szCs w:val="22"/>
        </w:rPr>
        <w:t>, tj. že písemná komunikace mezi zadavatelem a dodavatelem musí probíhat elektronicky</w:t>
      </w:r>
      <w:r w:rsidR="00225382" w:rsidRPr="00225382">
        <w:rPr>
          <w:rFonts w:ascii="Arial" w:hAnsi="Arial" w:cs="Arial"/>
          <w:sz w:val="22"/>
          <w:szCs w:val="22"/>
        </w:rPr>
        <w:t>, a to v některé z následujících forem:</w:t>
      </w:r>
    </w:p>
    <w:p w14:paraId="684C9E7A" w14:textId="37AEDDB1" w:rsidR="00225382" w:rsidRPr="00225382" w:rsidRDefault="00225382" w:rsidP="00CC0EA9">
      <w:pPr>
        <w:spacing w:line="264" w:lineRule="auto"/>
        <w:ind w:firstLine="708"/>
        <w:jc w:val="both"/>
        <w:rPr>
          <w:rFonts w:ascii="Arial" w:hAnsi="Arial" w:cs="Arial"/>
          <w:sz w:val="22"/>
          <w:szCs w:val="22"/>
        </w:rPr>
      </w:pPr>
      <w:r w:rsidRPr="00225382">
        <w:rPr>
          <w:rFonts w:ascii="Arial" w:hAnsi="Arial" w:cs="Arial"/>
          <w:sz w:val="22"/>
          <w:szCs w:val="22"/>
        </w:rPr>
        <w:t>•</w:t>
      </w:r>
      <w:r w:rsidR="00CC0EA9">
        <w:rPr>
          <w:rFonts w:ascii="Arial" w:hAnsi="Arial" w:cs="Arial"/>
          <w:sz w:val="22"/>
          <w:szCs w:val="22"/>
        </w:rPr>
        <w:t xml:space="preserve"> </w:t>
      </w:r>
      <w:r w:rsidRPr="00225382">
        <w:rPr>
          <w:rFonts w:ascii="Arial" w:hAnsi="Arial" w:cs="Arial"/>
          <w:sz w:val="22"/>
          <w:szCs w:val="22"/>
        </w:rPr>
        <w:t xml:space="preserve">elektronický nástroj </w:t>
      </w:r>
      <w:r w:rsidR="00B67E7A">
        <w:rPr>
          <w:rFonts w:ascii="Arial" w:hAnsi="Arial" w:cs="Arial"/>
          <w:sz w:val="22"/>
          <w:szCs w:val="22"/>
        </w:rPr>
        <w:t>E-ZAK</w:t>
      </w:r>
      <w:r w:rsidRPr="00225382">
        <w:rPr>
          <w:rFonts w:ascii="Arial" w:hAnsi="Arial" w:cs="Arial"/>
          <w:sz w:val="22"/>
          <w:szCs w:val="22"/>
        </w:rPr>
        <w:t>,</w:t>
      </w:r>
    </w:p>
    <w:p w14:paraId="5E6892CC" w14:textId="1DE03BF8" w:rsidR="00225382" w:rsidRPr="00225382" w:rsidRDefault="00CC0EA9" w:rsidP="00CC0EA9">
      <w:pPr>
        <w:spacing w:line="264" w:lineRule="auto"/>
        <w:ind w:left="708"/>
        <w:jc w:val="both"/>
        <w:rPr>
          <w:rFonts w:ascii="Arial" w:hAnsi="Arial" w:cs="Arial"/>
          <w:sz w:val="22"/>
          <w:szCs w:val="22"/>
        </w:rPr>
      </w:pPr>
      <w:r>
        <w:rPr>
          <w:rFonts w:ascii="Arial" w:hAnsi="Arial" w:cs="Arial"/>
          <w:sz w:val="22"/>
          <w:szCs w:val="22"/>
        </w:rPr>
        <w:t xml:space="preserve">• </w:t>
      </w:r>
      <w:r w:rsidR="00225382" w:rsidRPr="00225382">
        <w:rPr>
          <w:rFonts w:ascii="Arial" w:hAnsi="Arial" w:cs="Arial"/>
          <w:sz w:val="22"/>
          <w:szCs w:val="22"/>
        </w:rPr>
        <w:t>datová schránka ve smyslu zákona č. 300/2008 Sb., o elektronických úkonech a autorizované konverzi dokumentů, ve znění pozdějších předpisů,</w:t>
      </w:r>
    </w:p>
    <w:p w14:paraId="4E991EBA" w14:textId="0AD9D5CF" w:rsidR="00225382" w:rsidRPr="00E02BC1" w:rsidRDefault="00CC0EA9" w:rsidP="00CC0EA9">
      <w:pPr>
        <w:spacing w:line="264" w:lineRule="auto"/>
        <w:ind w:firstLine="708"/>
        <w:jc w:val="both"/>
        <w:rPr>
          <w:rFonts w:ascii="Arial" w:hAnsi="Arial" w:cs="Arial"/>
          <w:sz w:val="22"/>
          <w:szCs w:val="22"/>
        </w:rPr>
      </w:pPr>
      <w:r>
        <w:rPr>
          <w:rFonts w:ascii="Arial" w:hAnsi="Arial" w:cs="Arial"/>
          <w:sz w:val="22"/>
          <w:szCs w:val="22"/>
        </w:rPr>
        <w:t xml:space="preserve">• </w:t>
      </w:r>
      <w:r w:rsidR="00225382" w:rsidRPr="00225382">
        <w:rPr>
          <w:rFonts w:ascii="Arial" w:hAnsi="Arial" w:cs="Arial"/>
          <w:sz w:val="22"/>
          <w:szCs w:val="22"/>
        </w:rPr>
        <w:t>elektronická pošta (e-mail)</w:t>
      </w:r>
      <w:r>
        <w:rPr>
          <w:rFonts w:ascii="Arial" w:hAnsi="Arial" w:cs="Arial"/>
          <w:sz w:val="22"/>
          <w:szCs w:val="22"/>
        </w:rPr>
        <w:t>.</w:t>
      </w:r>
    </w:p>
    <w:p w14:paraId="28B5C676" w14:textId="77777777" w:rsidR="0041521D" w:rsidRDefault="0041521D" w:rsidP="00E02BC1">
      <w:pPr>
        <w:spacing w:line="264" w:lineRule="auto"/>
        <w:jc w:val="both"/>
        <w:rPr>
          <w:rFonts w:ascii="Arial" w:hAnsi="Arial" w:cs="Arial"/>
          <w:sz w:val="22"/>
          <w:szCs w:val="22"/>
        </w:rPr>
      </w:pPr>
    </w:p>
    <w:p w14:paraId="62E90DE9" w14:textId="6ED97DA3" w:rsidR="00E02BC1" w:rsidRPr="00E02BC1" w:rsidRDefault="00E02BC1" w:rsidP="00E02BC1">
      <w:pPr>
        <w:spacing w:line="264" w:lineRule="auto"/>
        <w:jc w:val="both"/>
        <w:rPr>
          <w:rFonts w:ascii="Arial" w:hAnsi="Arial" w:cs="Arial"/>
          <w:sz w:val="22"/>
          <w:szCs w:val="22"/>
        </w:rPr>
      </w:pPr>
      <w:r w:rsidRPr="00E02BC1">
        <w:rPr>
          <w:rFonts w:ascii="Arial" w:hAnsi="Arial" w:cs="Arial"/>
          <w:sz w:val="22"/>
          <w:szCs w:val="22"/>
        </w:rPr>
        <w:t xml:space="preserve">Zadavatel dodavatele upozorňuje, že pro plné využití všech možností elektronického nástroje      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w:t>
      </w:r>
      <w:r w:rsidRPr="00E02BC1">
        <w:rPr>
          <w:rFonts w:ascii="Arial" w:hAnsi="Arial" w:cs="Arial"/>
          <w:sz w:val="22"/>
          <w:szCs w:val="22"/>
        </w:rPr>
        <w:lastRenderedPageBreak/>
        <w:t>dokončením registrace do elektronického nástroje E-ZAK své kontaktní údaje zkontroloval a případně upravil či doplnil jiné.</w:t>
      </w:r>
    </w:p>
    <w:p w14:paraId="21C79B15" w14:textId="77777777" w:rsidR="00E02BC1" w:rsidRPr="00E02BC1" w:rsidRDefault="00E02BC1" w:rsidP="00E02BC1">
      <w:pPr>
        <w:spacing w:line="264" w:lineRule="auto"/>
        <w:jc w:val="both"/>
        <w:rPr>
          <w:rFonts w:ascii="Arial" w:hAnsi="Arial" w:cs="Arial"/>
          <w:sz w:val="22"/>
          <w:szCs w:val="22"/>
        </w:rPr>
      </w:pPr>
      <w:r w:rsidRPr="00E02BC1">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 jakož i za správnost kontaktních údajů dodavatele v elektronickém nástroji E-ZAK, zodpovídá vždy dodavatel.</w:t>
      </w:r>
    </w:p>
    <w:p w14:paraId="01953CA4" w14:textId="77777777" w:rsidR="00E02BC1" w:rsidRDefault="00E02BC1" w:rsidP="00E02BC1">
      <w:pPr>
        <w:spacing w:line="264" w:lineRule="auto"/>
        <w:jc w:val="both"/>
        <w:rPr>
          <w:rFonts w:ascii="Arial" w:hAnsi="Arial" w:cs="Arial"/>
          <w:sz w:val="22"/>
          <w:szCs w:val="22"/>
        </w:rPr>
      </w:pPr>
      <w:r w:rsidRPr="00E02BC1">
        <w:rPr>
          <w:rFonts w:ascii="Arial" w:hAnsi="Arial" w:cs="Arial"/>
          <w:sz w:val="22"/>
          <w:szCs w:val="22"/>
        </w:rPr>
        <w:t xml:space="preserve">Podmínky a informace týkající se elektronického nástroje E-ZAK včetně informací o používání elektronického podpisu jsou dostupné na </w:t>
      </w:r>
      <w:hyperlink r:id="rId9" w:history="1">
        <w:r w:rsidR="00341AD1" w:rsidRPr="00556959">
          <w:rPr>
            <w:rStyle w:val="Hypertextovodkaz"/>
            <w:rFonts w:ascii="Arial" w:hAnsi="Arial" w:cs="Arial"/>
            <w:sz w:val="22"/>
            <w:szCs w:val="22"/>
          </w:rPr>
          <w:t>https://ezak.kr-vysocina.cz/</w:t>
        </w:r>
      </w:hyperlink>
      <w:r w:rsidRPr="00E02BC1">
        <w:rPr>
          <w:rFonts w:ascii="Arial" w:hAnsi="Arial" w:cs="Arial"/>
          <w:sz w:val="22"/>
          <w:szCs w:val="22"/>
        </w:rPr>
        <w:t>.</w:t>
      </w:r>
    </w:p>
    <w:p w14:paraId="5544020B" w14:textId="77777777" w:rsidR="00341AD1" w:rsidRPr="00E02BC1" w:rsidRDefault="00341AD1" w:rsidP="00E02BC1">
      <w:pPr>
        <w:spacing w:line="264" w:lineRule="auto"/>
        <w:jc w:val="both"/>
        <w:rPr>
          <w:rFonts w:ascii="Arial" w:hAnsi="Arial" w:cs="Arial"/>
          <w:sz w:val="22"/>
          <w:szCs w:val="22"/>
        </w:rPr>
      </w:pPr>
    </w:p>
    <w:p w14:paraId="2D0F4F1E" w14:textId="77777777" w:rsidR="0003652B" w:rsidRPr="009550B1" w:rsidRDefault="0003652B" w:rsidP="0003652B">
      <w:pPr>
        <w:pStyle w:val="Nadpis1"/>
      </w:pPr>
      <w:r>
        <w:t xml:space="preserve">  </w:t>
      </w:r>
      <w:bookmarkStart w:id="16" w:name="_Toc464039190"/>
      <w:bookmarkStart w:id="17" w:name="_Toc468796039"/>
      <w:r>
        <w:t>V</w:t>
      </w:r>
      <w:r w:rsidRPr="00A93D23">
        <w:t>ysvětlení zadávací dokumentace</w:t>
      </w:r>
      <w:bookmarkEnd w:id="16"/>
      <w:bookmarkEnd w:id="17"/>
    </w:p>
    <w:p w14:paraId="3F5AFF26" w14:textId="0AC1A886" w:rsidR="009B7B46" w:rsidRPr="00EE46E5" w:rsidRDefault="009B7B46" w:rsidP="009B7B46">
      <w:pPr>
        <w:tabs>
          <w:tab w:val="num" w:pos="-1560"/>
        </w:tabs>
        <w:spacing w:line="264" w:lineRule="auto"/>
        <w:jc w:val="both"/>
        <w:rPr>
          <w:rFonts w:ascii="Arial" w:hAnsi="Arial"/>
          <w:sz w:val="22"/>
        </w:rPr>
      </w:pPr>
      <w:r w:rsidRPr="00EE46E5">
        <w:rPr>
          <w:rFonts w:ascii="Arial" w:hAnsi="Arial"/>
          <w:sz w:val="22"/>
        </w:rPr>
        <w:t xml:space="preserve">Dodavatel je oprávněn požadovat po zadavateli vysvětlení zadávací dokumentace ve smyslu </w:t>
      </w:r>
      <w:proofErr w:type="spellStart"/>
      <w:r w:rsidRPr="00EE46E5">
        <w:rPr>
          <w:rFonts w:ascii="Arial" w:hAnsi="Arial"/>
          <w:sz w:val="22"/>
        </w:rPr>
        <w:t>ust</w:t>
      </w:r>
      <w:proofErr w:type="spellEnd"/>
      <w:r w:rsidRPr="00EE46E5">
        <w:rPr>
          <w:rFonts w:ascii="Arial" w:hAnsi="Arial"/>
          <w:sz w:val="22"/>
        </w:rPr>
        <w:t xml:space="preserve">. § 98 </w:t>
      </w:r>
      <w:r w:rsidR="009525B9">
        <w:rPr>
          <w:rFonts w:ascii="Arial" w:hAnsi="Arial"/>
          <w:sz w:val="22"/>
        </w:rPr>
        <w:t>ZZVZ</w:t>
      </w:r>
      <w:r w:rsidRPr="00EE46E5">
        <w:rPr>
          <w:rFonts w:ascii="Arial" w:hAnsi="Arial"/>
          <w:sz w:val="22"/>
        </w:rPr>
        <w:t xml:space="preserve">. </w:t>
      </w:r>
    </w:p>
    <w:p w14:paraId="20FB3910" w14:textId="1ADB9C04" w:rsidR="0003652B" w:rsidRDefault="0003652B" w:rsidP="0003652B">
      <w:pPr>
        <w:tabs>
          <w:tab w:val="left" w:pos="1418"/>
          <w:tab w:val="left" w:pos="7320"/>
        </w:tabs>
        <w:spacing w:before="120" w:line="264" w:lineRule="auto"/>
        <w:jc w:val="both"/>
        <w:rPr>
          <w:rFonts w:ascii="Arial" w:hAnsi="Arial" w:cs="Arial"/>
          <w:sz w:val="22"/>
          <w:szCs w:val="22"/>
        </w:rPr>
      </w:pPr>
      <w:r w:rsidRPr="005E6D94">
        <w:rPr>
          <w:rFonts w:ascii="Arial" w:hAnsi="Arial" w:cs="Arial"/>
          <w:sz w:val="22"/>
          <w:szCs w:val="22"/>
        </w:rPr>
        <w:t>Zadavatel může poskytnout dodavatel</w:t>
      </w:r>
      <w:r w:rsidR="005F62B4">
        <w:rPr>
          <w:rFonts w:ascii="Arial" w:hAnsi="Arial" w:cs="Arial"/>
          <w:sz w:val="22"/>
          <w:szCs w:val="22"/>
        </w:rPr>
        <w:t>i</w:t>
      </w:r>
      <w:r w:rsidRPr="005E6D94">
        <w:rPr>
          <w:rFonts w:ascii="Arial" w:hAnsi="Arial" w:cs="Arial"/>
          <w:sz w:val="22"/>
          <w:szCs w:val="22"/>
        </w:rPr>
        <w:t xml:space="preserve"> </w:t>
      </w:r>
      <w:r w:rsidR="00756ECA">
        <w:rPr>
          <w:rFonts w:ascii="Arial" w:hAnsi="Arial" w:cs="Arial"/>
          <w:sz w:val="22"/>
          <w:szCs w:val="22"/>
        </w:rPr>
        <w:t>informace k</w:t>
      </w:r>
      <w:r w:rsidRPr="005E6D94">
        <w:rPr>
          <w:rFonts w:ascii="Arial" w:hAnsi="Arial" w:cs="Arial"/>
          <w:sz w:val="22"/>
          <w:szCs w:val="22"/>
        </w:rPr>
        <w:t xml:space="preserve"> zadávací dokumentac</w:t>
      </w:r>
      <w:r w:rsidR="00756ECA">
        <w:rPr>
          <w:rFonts w:ascii="Arial" w:hAnsi="Arial" w:cs="Arial"/>
          <w:sz w:val="22"/>
          <w:szCs w:val="22"/>
        </w:rPr>
        <w:t>i</w:t>
      </w:r>
      <w:r w:rsidRPr="005E6D94">
        <w:rPr>
          <w:rFonts w:ascii="Arial" w:hAnsi="Arial" w:cs="Arial"/>
          <w:sz w:val="22"/>
          <w:szCs w:val="22"/>
        </w:rPr>
        <w:t xml:space="preserve"> i bez předchozí žádosti. </w:t>
      </w:r>
    </w:p>
    <w:p w14:paraId="21C10BB9" w14:textId="447DD77A" w:rsidR="00A3504B" w:rsidRDefault="00491733" w:rsidP="0003652B">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A3504B" w:rsidRPr="00A3504B">
        <w:rPr>
          <w:rFonts w:ascii="Arial" w:hAnsi="Arial" w:cs="Arial"/>
          <w:sz w:val="22"/>
          <w:szCs w:val="22"/>
        </w:rPr>
        <w:t>zadávací dokumentac</w:t>
      </w:r>
      <w:r>
        <w:rPr>
          <w:rFonts w:ascii="Arial" w:hAnsi="Arial" w:cs="Arial"/>
          <w:sz w:val="22"/>
          <w:szCs w:val="22"/>
        </w:rPr>
        <w:t>i</w:t>
      </w:r>
      <w:r w:rsidR="00A3504B" w:rsidRPr="00A3504B">
        <w:rPr>
          <w:rFonts w:ascii="Arial" w:hAnsi="Arial" w:cs="Arial"/>
          <w:sz w:val="22"/>
          <w:szCs w:val="22"/>
        </w:rPr>
        <w:t xml:space="preserve"> uveřejní zadavatel na svém profilu.</w:t>
      </w:r>
    </w:p>
    <w:p w14:paraId="5AB18B33" w14:textId="5224BF61" w:rsidR="009C082C" w:rsidRPr="00D630BB" w:rsidRDefault="009C082C" w:rsidP="00736A76">
      <w:pPr>
        <w:overflowPunct/>
        <w:autoSpaceDE/>
        <w:adjustRightInd/>
        <w:spacing w:after="200" w:line="264" w:lineRule="auto"/>
        <w:jc w:val="both"/>
        <w:textAlignment w:val="auto"/>
        <w:rPr>
          <w:rFonts w:ascii="Arial" w:hAnsi="Arial" w:cs="Arial"/>
          <w:sz w:val="22"/>
          <w:szCs w:val="22"/>
        </w:rPr>
      </w:pPr>
    </w:p>
    <w:p w14:paraId="12D27C3B" w14:textId="68593698" w:rsidR="00EC5BB9" w:rsidRPr="009550B1" w:rsidRDefault="00F25070" w:rsidP="0022667E">
      <w:pPr>
        <w:pStyle w:val="Nadpis1"/>
        <w:spacing w:after="0"/>
        <w:ind w:left="431" w:hanging="431"/>
      </w:pPr>
      <w:bookmarkStart w:id="18" w:name="_Toc464637807"/>
      <w:r w:rsidRPr="00F25070">
        <w:t>Podmínky sestavení a podání nabídk</w:t>
      </w:r>
      <w:bookmarkEnd w:id="18"/>
      <w:r w:rsidR="00D00648">
        <w:t>y</w:t>
      </w:r>
    </w:p>
    <w:p w14:paraId="2FF49902" w14:textId="77777777" w:rsidR="00B10CC9" w:rsidRDefault="00B10CC9" w:rsidP="00B10CC9">
      <w:pPr>
        <w:pStyle w:val="Nadpis2"/>
      </w:pPr>
      <w:bookmarkStart w:id="19" w:name="_Toc464039182"/>
      <w:bookmarkStart w:id="20" w:name="_Toc464637808"/>
      <w:r w:rsidRPr="000F6EAF">
        <w:t>Požadavky na způsob zpracování nabídkové ceny</w:t>
      </w:r>
      <w:bookmarkEnd w:id="19"/>
      <w:bookmarkEnd w:id="20"/>
    </w:p>
    <w:p w14:paraId="559EB6B2" w14:textId="3AA182ED" w:rsidR="001D060E" w:rsidRPr="001D060E" w:rsidRDefault="001D060E" w:rsidP="001D060E">
      <w:pPr>
        <w:pStyle w:val="Bntext2"/>
        <w:spacing w:before="120" w:line="288" w:lineRule="auto"/>
        <w:ind w:left="0"/>
        <w:rPr>
          <w:rFonts w:cs="Arial"/>
          <w:b/>
          <w:szCs w:val="22"/>
        </w:rPr>
      </w:pPr>
      <w:r w:rsidRPr="00F07823">
        <w:rPr>
          <w:rFonts w:eastAsia="MS Mincho" w:cs="Arial"/>
          <w:b/>
          <w:spacing w:val="-4"/>
          <w:szCs w:val="22"/>
        </w:rPr>
        <w:t xml:space="preserve">Nabídková cena bude </w:t>
      </w:r>
      <w:r w:rsidR="00D93D00">
        <w:rPr>
          <w:rFonts w:eastAsia="MS Mincho" w:cs="Arial"/>
          <w:b/>
          <w:spacing w:val="-4"/>
          <w:szCs w:val="22"/>
        </w:rPr>
        <w:t>uvedena</w:t>
      </w:r>
      <w:r w:rsidRPr="00F07823">
        <w:rPr>
          <w:rFonts w:eastAsia="MS Mincho" w:cs="Arial"/>
          <w:b/>
          <w:spacing w:val="-4"/>
          <w:szCs w:val="22"/>
        </w:rPr>
        <w:t xml:space="preserve"> </w:t>
      </w:r>
      <w:r w:rsidR="00341AD1">
        <w:rPr>
          <w:rFonts w:eastAsia="MS Mincho" w:cs="Arial"/>
          <w:b/>
          <w:spacing w:val="-4"/>
          <w:szCs w:val="22"/>
        </w:rPr>
        <w:t xml:space="preserve">v návrhu smlouvy o dílo </w:t>
      </w:r>
      <w:r w:rsidRPr="002142DB">
        <w:rPr>
          <w:rFonts w:eastAsia="MS Mincho" w:cs="Arial"/>
          <w:b/>
          <w:spacing w:val="6"/>
          <w:szCs w:val="22"/>
        </w:rPr>
        <w:t>za celé plnění předmětu veřejné zakázky</w:t>
      </w:r>
      <w:r w:rsidR="00341AD1">
        <w:rPr>
          <w:rFonts w:eastAsia="MS Mincho" w:cs="Arial"/>
          <w:b/>
          <w:spacing w:val="6"/>
          <w:szCs w:val="22"/>
        </w:rPr>
        <w:t xml:space="preserve"> a</w:t>
      </w:r>
      <w:r w:rsidRPr="002142DB">
        <w:rPr>
          <w:rFonts w:eastAsia="MS Mincho" w:cs="Arial"/>
          <w:b/>
          <w:spacing w:val="6"/>
          <w:szCs w:val="22"/>
        </w:rPr>
        <w:t xml:space="preserve"> bude stanovena</w:t>
      </w:r>
      <w:r w:rsidRPr="001D060E">
        <w:rPr>
          <w:rFonts w:cs="Arial"/>
          <w:b/>
          <w:szCs w:val="22"/>
        </w:rPr>
        <w:t xml:space="preserve"> </w:t>
      </w:r>
      <w:r w:rsidRPr="002142DB">
        <w:rPr>
          <w:rFonts w:cs="Arial"/>
          <w:b/>
          <w:spacing w:val="-4"/>
          <w:szCs w:val="22"/>
        </w:rPr>
        <w:t>v souladu se zadávací dokumentací a</w:t>
      </w:r>
      <w:r w:rsidR="001243AE">
        <w:rPr>
          <w:rFonts w:cs="Arial"/>
          <w:b/>
          <w:spacing w:val="-4"/>
          <w:szCs w:val="22"/>
        </w:rPr>
        <w:t xml:space="preserve"> </w:t>
      </w:r>
      <w:r w:rsidRPr="002142DB">
        <w:rPr>
          <w:rFonts w:cs="Arial"/>
          <w:b/>
          <w:spacing w:val="-4"/>
          <w:szCs w:val="22"/>
        </w:rPr>
        <w:t>v souladu se soupisem prací obsaženým</w:t>
      </w:r>
      <w:r w:rsidRPr="001D060E">
        <w:rPr>
          <w:rFonts w:cs="Arial"/>
          <w:b/>
          <w:szCs w:val="22"/>
        </w:rPr>
        <w:t xml:space="preserve"> v zadávací dokumentaci. </w:t>
      </w:r>
    </w:p>
    <w:p w14:paraId="44D3A3C1" w14:textId="4565724F" w:rsidR="00B10CC9" w:rsidRPr="008A4F6F" w:rsidRDefault="00F25070" w:rsidP="00B10CC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Nabídková cena bude uvedena v</w:t>
      </w:r>
      <w:r w:rsidR="009E0C7B">
        <w:rPr>
          <w:rFonts w:ascii="Arial" w:eastAsia="MS Mincho" w:hAnsi="Arial" w:cs="Arial"/>
          <w:sz w:val="22"/>
          <w:szCs w:val="22"/>
        </w:rPr>
        <w:t> návrhu smlouvy v</w:t>
      </w:r>
      <w:r w:rsidRPr="00F25070">
        <w:rPr>
          <w:rFonts w:ascii="Arial" w:eastAsia="MS Mincho" w:hAnsi="Arial" w:cs="Arial"/>
          <w:sz w:val="22"/>
          <w:szCs w:val="22"/>
        </w:rPr>
        <w:t xml:space="preserve">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063DFBD5" w14:textId="77777777" w:rsidR="00217B4D" w:rsidRDefault="00B10CC9" w:rsidP="00B10CC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zakázky. Cena bude obsahovat ocenění případných dalších prací a dodávek, které vyplývají </w:t>
      </w:r>
      <w:r w:rsidR="00D048D3">
        <w:rPr>
          <w:rFonts w:ascii="Arial" w:hAnsi="Arial" w:cs="Arial"/>
          <w:sz w:val="22"/>
          <w:szCs w:val="22"/>
        </w:rPr>
        <w:br/>
      </w:r>
      <w:r w:rsidR="00217B4D" w:rsidRPr="00217B4D">
        <w:rPr>
          <w:rFonts w:ascii="Arial" w:hAnsi="Arial" w:cs="Arial"/>
          <w:sz w:val="22"/>
          <w:szCs w:val="22"/>
        </w:rPr>
        <w:t>z vymezení předmětu veřejné zakázky.</w:t>
      </w:r>
      <w:r w:rsidR="00217B4D">
        <w:rPr>
          <w:rFonts w:ascii="Arial" w:hAnsi="Arial" w:cs="Arial"/>
          <w:sz w:val="22"/>
          <w:szCs w:val="22"/>
        </w:rPr>
        <w:t xml:space="preserve"> </w:t>
      </w:r>
    </w:p>
    <w:p w14:paraId="082C1819" w14:textId="77777777" w:rsidR="00B10CC9" w:rsidRPr="008A4F6F" w:rsidRDefault="00B10CC9" w:rsidP="00B10CC9">
      <w:pPr>
        <w:tabs>
          <w:tab w:val="num" w:pos="-1560"/>
        </w:tabs>
        <w:spacing w:before="120" w:line="264" w:lineRule="auto"/>
        <w:jc w:val="both"/>
        <w:rPr>
          <w:rFonts w:ascii="Arial" w:eastAsia="MS Mincho" w:hAnsi="Arial" w:cs="Arial"/>
          <w:sz w:val="4"/>
          <w:szCs w:val="4"/>
        </w:rPr>
      </w:pPr>
    </w:p>
    <w:p w14:paraId="1EA51954" w14:textId="77777777" w:rsidR="00B10CC9" w:rsidRPr="00A93D23" w:rsidRDefault="00B10CC9" w:rsidP="00B10CC9">
      <w:pPr>
        <w:pStyle w:val="Nadpis2"/>
      </w:pPr>
      <w:bookmarkStart w:id="21" w:name="_Toc464039183"/>
      <w:bookmarkStart w:id="22" w:name="_Toc464637809"/>
      <w:r w:rsidRPr="00A93D23">
        <w:t xml:space="preserve">Požadavky na </w:t>
      </w:r>
      <w:bookmarkEnd w:id="21"/>
      <w:r w:rsidR="00217B4D" w:rsidRPr="00217B4D">
        <w:t>předložení soupisu prací</w:t>
      </w:r>
      <w:bookmarkEnd w:id="22"/>
    </w:p>
    <w:p w14:paraId="3EC95F5E" w14:textId="7705F15F" w:rsidR="005C09F1" w:rsidRDefault="005C09F1" w:rsidP="005C09F1">
      <w:pPr>
        <w:pStyle w:val="Bntext2"/>
        <w:spacing w:before="120" w:line="288" w:lineRule="auto"/>
        <w:ind w:left="0"/>
        <w:rPr>
          <w:rFonts w:cs="Arial"/>
          <w:b/>
          <w:bCs/>
          <w:szCs w:val="22"/>
        </w:rPr>
      </w:pPr>
      <w:r w:rsidRPr="005C09F1">
        <w:rPr>
          <w:rFonts w:eastAsia="MS Mincho" w:cs="Arial"/>
          <w:bCs/>
          <w:spacing w:val="4"/>
          <w:szCs w:val="22"/>
        </w:rPr>
        <w:t>Dodavatel, jako součást nabídky</w:t>
      </w:r>
      <w:r w:rsidR="00341AD1">
        <w:rPr>
          <w:rFonts w:eastAsia="MS Mincho" w:cs="Arial"/>
          <w:bCs/>
          <w:spacing w:val="4"/>
          <w:szCs w:val="22"/>
        </w:rPr>
        <w:t>,</w:t>
      </w:r>
      <w:r w:rsidRPr="005C09F1">
        <w:rPr>
          <w:rFonts w:eastAsia="MS Mincho" w:cs="Arial"/>
          <w:bCs/>
          <w:spacing w:val="4"/>
          <w:szCs w:val="22"/>
        </w:rPr>
        <w:t xml:space="preserve"> předloží o</w:t>
      </w:r>
      <w:r w:rsidRPr="005C09F1">
        <w:rPr>
          <w:rFonts w:cs="Arial"/>
          <w:bCs/>
          <w:spacing w:val="4"/>
          <w:szCs w:val="22"/>
        </w:rPr>
        <w:t>ceněný soupis prací v členění</w:t>
      </w:r>
      <w:r w:rsidRPr="00BF0964">
        <w:rPr>
          <w:rFonts w:cs="Arial"/>
          <w:bCs/>
          <w:spacing w:val="-6"/>
          <w:szCs w:val="22"/>
        </w:rPr>
        <w:t xml:space="preserve"> </w:t>
      </w:r>
      <w:r w:rsidRPr="00F07823">
        <w:rPr>
          <w:rFonts w:cs="Arial"/>
          <w:bCs/>
          <w:spacing w:val="-6"/>
          <w:szCs w:val="22"/>
        </w:rPr>
        <w:t>dle jednotlivých</w:t>
      </w:r>
      <w:r w:rsidRPr="00F07823">
        <w:rPr>
          <w:rFonts w:cs="Arial"/>
          <w:bCs/>
          <w:szCs w:val="22"/>
        </w:rPr>
        <w:t xml:space="preserve"> stavebních objektů a po položkách v souladu se soupisem </w:t>
      </w:r>
      <w:r w:rsidRPr="00F07823">
        <w:rPr>
          <w:rFonts w:cs="Arial"/>
          <w:bCs/>
          <w:spacing w:val="4"/>
          <w:szCs w:val="22"/>
        </w:rPr>
        <w:t xml:space="preserve">prací obsaženým v zadávací dokumentaci. </w:t>
      </w:r>
      <w:r w:rsidRPr="00014363">
        <w:rPr>
          <w:rFonts w:cs="Arial"/>
          <w:b/>
          <w:bCs/>
          <w:spacing w:val="-2"/>
          <w:szCs w:val="22"/>
        </w:rPr>
        <w:t>Zadavatel požaduje předložit digitální</w:t>
      </w:r>
      <w:r w:rsidRPr="00251676">
        <w:rPr>
          <w:rFonts w:cs="Arial"/>
          <w:b/>
          <w:bCs/>
          <w:szCs w:val="22"/>
        </w:rPr>
        <w:t xml:space="preserve"> podobu oceněného soupisu prac</w:t>
      </w:r>
      <w:r>
        <w:rPr>
          <w:rFonts w:cs="Arial"/>
          <w:b/>
          <w:bCs/>
          <w:szCs w:val="22"/>
        </w:rPr>
        <w:t>í v datovém formátu XC4.</w:t>
      </w:r>
    </w:p>
    <w:p w14:paraId="4E5C674C" w14:textId="77777777" w:rsidR="005C09F1" w:rsidRPr="00251676" w:rsidRDefault="005C09F1" w:rsidP="005C09F1">
      <w:pPr>
        <w:pStyle w:val="Bntext2"/>
        <w:spacing w:before="120" w:line="288" w:lineRule="auto"/>
        <w:ind w:left="0"/>
        <w:rPr>
          <w:rFonts w:cs="Arial"/>
          <w:b/>
          <w:bCs/>
          <w:szCs w:val="22"/>
        </w:rPr>
      </w:pPr>
      <w:r w:rsidRPr="005C09F1">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49F3B9C2" w14:textId="77777777" w:rsidR="005C09F1" w:rsidRPr="00251676" w:rsidRDefault="005C09F1" w:rsidP="005C09F1">
      <w:pPr>
        <w:pStyle w:val="Bntext2"/>
        <w:spacing w:before="120" w:line="288" w:lineRule="auto"/>
        <w:ind w:left="0"/>
        <w:rPr>
          <w:rFonts w:eastAsia="MS Mincho" w:cs="Arial"/>
          <w:bCs/>
          <w:szCs w:val="22"/>
        </w:rPr>
      </w:pPr>
      <w:r w:rsidRPr="00251676">
        <w:rPr>
          <w:rFonts w:eastAsia="MS Mincho" w:cs="Arial"/>
          <w:bCs/>
          <w:szCs w:val="22"/>
        </w:rPr>
        <w:t xml:space="preserve">V případě, že </w:t>
      </w:r>
      <w:r>
        <w:rPr>
          <w:rFonts w:eastAsia="MS Mincho" w:cs="Arial"/>
          <w:bCs/>
          <w:szCs w:val="22"/>
        </w:rPr>
        <w:t>dodavatel</w:t>
      </w:r>
      <w:r w:rsidRPr="00251676">
        <w:rPr>
          <w:rFonts w:eastAsia="MS Mincho" w:cs="Arial"/>
          <w:bCs/>
          <w:szCs w:val="22"/>
        </w:rPr>
        <w:t xml:space="preserve"> nedisponuje </w:t>
      </w:r>
      <w:r>
        <w:rPr>
          <w:rFonts w:eastAsia="MS Mincho" w:cs="Arial"/>
          <w:bCs/>
          <w:szCs w:val="22"/>
        </w:rPr>
        <w:t>rozpočtovým nástrojem</w:t>
      </w:r>
      <w:r w:rsidRPr="00251676">
        <w:rPr>
          <w:rFonts w:eastAsia="MS Mincho" w:cs="Arial"/>
          <w:bCs/>
          <w:szCs w:val="22"/>
        </w:rPr>
        <w:t xml:space="preserve"> umožňujícím </w:t>
      </w:r>
      <w:r>
        <w:rPr>
          <w:rFonts w:eastAsia="MS Mincho" w:cs="Arial"/>
          <w:bCs/>
          <w:szCs w:val="22"/>
        </w:rPr>
        <w:t xml:space="preserve">provedení </w:t>
      </w:r>
      <w:r w:rsidRPr="00251676">
        <w:rPr>
          <w:rFonts w:eastAsia="MS Mincho" w:cs="Arial"/>
          <w:bCs/>
          <w:szCs w:val="22"/>
        </w:rPr>
        <w:t xml:space="preserve">ocenění </w:t>
      </w:r>
      <w:r w:rsidRPr="00EA62A6">
        <w:rPr>
          <w:rFonts w:eastAsia="MS Mincho" w:cs="Arial"/>
          <w:bCs/>
          <w:spacing w:val="-4"/>
          <w:szCs w:val="22"/>
        </w:rPr>
        <w:t>soupisu prací ve formátu XC4, lze k jeho zpracování použít bezplatný modul pro ocenění nabídkové</w:t>
      </w:r>
      <w:r w:rsidRPr="00251676">
        <w:rPr>
          <w:rFonts w:eastAsia="MS Mincho" w:cs="Arial"/>
          <w:bCs/>
          <w:szCs w:val="22"/>
        </w:rPr>
        <w:t xml:space="preserve"> ceny, který je k dispozici na internetov</w:t>
      </w:r>
      <w:r>
        <w:rPr>
          <w:rFonts w:eastAsia="MS Mincho" w:cs="Arial"/>
          <w:bCs/>
          <w:szCs w:val="22"/>
        </w:rPr>
        <w:t>é</w:t>
      </w:r>
      <w:r w:rsidRPr="00251676">
        <w:rPr>
          <w:rFonts w:eastAsia="MS Mincho" w:cs="Arial"/>
          <w:bCs/>
          <w:szCs w:val="22"/>
        </w:rPr>
        <w:t xml:space="preserve"> </w:t>
      </w:r>
      <w:r>
        <w:rPr>
          <w:rFonts w:eastAsia="MS Mincho" w:cs="Arial"/>
          <w:bCs/>
          <w:szCs w:val="22"/>
        </w:rPr>
        <w:t>adrese</w:t>
      </w:r>
      <w:r w:rsidRPr="00251676">
        <w:rPr>
          <w:rFonts w:eastAsia="MS Mincho" w:cs="Arial"/>
          <w:bCs/>
          <w:szCs w:val="22"/>
        </w:rPr>
        <w:t xml:space="preserve"> </w:t>
      </w:r>
      <w:r w:rsidRPr="00FC29B9">
        <w:rPr>
          <w:rFonts w:eastAsia="MS Mincho" w:cs="Arial"/>
          <w:b/>
          <w:bCs/>
          <w:szCs w:val="22"/>
        </w:rPr>
        <w:t>www.xc4.cz.</w:t>
      </w:r>
      <w:r w:rsidRPr="00251676">
        <w:rPr>
          <w:rFonts w:eastAsia="MS Mincho" w:cs="Arial"/>
          <w:bCs/>
          <w:szCs w:val="22"/>
        </w:rPr>
        <w:t xml:space="preserve"> Pro účely validace je možno použít program ValidatorXC4 dostupný na téže internetové </w:t>
      </w:r>
      <w:r>
        <w:rPr>
          <w:rFonts w:eastAsia="MS Mincho" w:cs="Arial"/>
          <w:bCs/>
          <w:szCs w:val="22"/>
        </w:rPr>
        <w:t>adrese</w:t>
      </w:r>
      <w:r w:rsidRPr="00251676">
        <w:rPr>
          <w:rFonts w:eastAsia="MS Mincho" w:cs="Arial"/>
          <w:bCs/>
          <w:szCs w:val="22"/>
        </w:rPr>
        <w:t>.</w:t>
      </w:r>
    </w:p>
    <w:p w14:paraId="262A1794" w14:textId="279FF0D4" w:rsidR="005C09F1" w:rsidRDefault="005C09F1" w:rsidP="005C09F1">
      <w:pPr>
        <w:pStyle w:val="Bntext2"/>
        <w:spacing w:before="120" w:line="288" w:lineRule="auto"/>
        <w:ind w:left="0"/>
        <w:rPr>
          <w:rFonts w:cs="Arial"/>
          <w:bCs/>
          <w:szCs w:val="22"/>
        </w:rPr>
      </w:pPr>
      <w:r>
        <w:rPr>
          <w:rFonts w:cs="Arial"/>
          <w:bCs/>
          <w:szCs w:val="22"/>
        </w:rPr>
        <w:t xml:space="preserve">V případě užití jiného datového formátu pro předložení elektronické podoby oceněného soupisu </w:t>
      </w:r>
      <w:r w:rsidRPr="00333674">
        <w:rPr>
          <w:rFonts w:cs="Arial"/>
          <w:bCs/>
          <w:spacing w:val="-4"/>
          <w:szCs w:val="22"/>
        </w:rPr>
        <w:t>prací se musí jednat o otevřený a volně dostupný formát s datovou strukturou, která splňuje požadavky</w:t>
      </w:r>
      <w:r>
        <w:rPr>
          <w:rFonts w:cs="Arial"/>
          <w:bCs/>
          <w:szCs w:val="22"/>
        </w:rPr>
        <w:t xml:space="preserve"> </w:t>
      </w:r>
      <w:r w:rsidRPr="00333674">
        <w:rPr>
          <w:rFonts w:cs="Arial"/>
          <w:bCs/>
          <w:spacing w:val="-4"/>
          <w:szCs w:val="22"/>
        </w:rPr>
        <w:t>definované vyhláškou č. 169/2016 Sb., o stanovení rozsahu dokumentace veřejné zakázky na stavební</w:t>
      </w:r>
      <w:r w:rsidRPr="00C24E12">
        <w:rPr>
          <w:rFonts w:cs="Arial"/>
          <w:bCs/>
          <w:szCs w:val="22"/>
        </w:rPr>
        <w:t xml:space="preserve"> práce a soupisu stavebních prací, dodávek a služeb s výkazem výměr</w:t>
      </w:r>
      <w:r w:rsidR="00757F7C">
        <w:rPr>
          <w:rFonts w:cs="Arial"/>
          <w:bCs/>
          <w:szCs w:val="22"/>
        </w:rPr>
        <w:t xml:space="preserve">, ve znění </w:t>
      </w:r>
      <w:r w:rsidR="00757F7C">
        <w:rPr>
          <w:rFonts w:cs="Arial"/>
          <w:bCs/>
          <w:szCs w:val="22"/>
        </w:rPr>
        <w:lastRenderedPageBreak/>
        <w:t>pozdějších předpisů</w:t>
      </w:r>
      <w:r>
        <w:rPr>
          <w:rFonts w:cs="Arial"/>
          <w:bCs/>
          <w:szCs w:val="22"/>
        </w:rPr>
        <w:t xml:space="preserve">. Použitý datový formát musí </w:t>
      </w:r>
      <w:r w:rsidRPr="00333674">
        <w:rPr>
          <w:rFonts w:cs="Arial"/>
          <w:bCs/>
          <w:spacing w:val="-4"/>
          <w:szCs w:val="22"/>
        </w:rPr>
        <w:t>umožnit transfery dat a jejich zpracování různými softwarovými produkty pro sestavení soupisu prací</w:t>
      </w:r>
      <w:r>
        <w:rPr>
          <w:rFonts w:cs="Arial"/>
          <w:bCs/>
          <w:szCs w:val="22"/>
        </w:rPr>
        <w:t xml:space="preserve"> </w:t>
      </w:r>
      <w:r w:rsidRPr="00333674">
        <w:rPr>
          <w:rFonts w:cs="Arial"/>
          <w:bCs/>
          <w:spacing w:val="-4"/>
          <w:szCs w:val="22"/>
        </w:rPr>
        <w:t>a nabídkové ceny. Formátem elektronického soupisu prací může být XML formát. Dokumentace tohoto</w:t>
      </w:r>
      <w:r>
        <w:rPr>
          <w:rFonts w:cs="Arial"/>
          <w:bCs/>
          <w:szCs w:val="22"/>
        </w:rPr>
        <w:t xml:space="preserve"> formátu je k dispozici na adrese </w:t>
      </w:r>
      <w:hyperlink r:id="rId10" w:history="1">
        <w:r w:rsidR="00254F67" w:rsidRPr="009309EB">
          <w:rPr>
            <w:rStyle w:val="Hypertextovodkaz"/>
            <w:rFonts w:cs="Arial"/>
            <w:bCs/>
            <w:szCs w:val="22"/>
          </w:rPr>
          <w:t>www.xc4.cz</w:t>
        </w:r>
      </w:hyperlink>
      <w:r w:rsidRPr="00717E4B">
        <w:rPr>
          <w:rFonts w:cs="Arial"/>
          <w:bCs/>
          <w:szCs w:val="22"/>
        </w:rPr>
        <w:t>.</w:t>
      </w:r>
    </w:p>
    <w:p w14:paraId="37D742E9" w14:textId="27723DD0" w:rsidR="00254F67" w:rsidRDefault="00254F67" w:rsidP="00254F67">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uvedených v soupisu prací bude totožný s nabídkovou cenou uvedenou v návrhu</w:t>
      </w:r>
      <w:r>
        <w:rPr>
          <w:rFonts w:ascii="Arial" w:hAnsi="Arial" w:cs="Arial"/>
          <w:b/>
          <w:sz w:val="22"/>
          <w:szCs w:val="22"/>
        </w:rPr>
        <w:t xml:space="preserve"> smlouvy o dílo.</w:t>
      </w:r>
    </w:p>
    <w:p w14:paraId="433A90C9" w14:textId="77777777" w:rsidR="00BF48AC" w:rsidRDefault="00BF48AC" w:rsidP="00BF48AC">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582EBCAF" w14:textId="77777777" w:rsidR="005C09F1" w:rsidRPr="00341AD1" w:rsidRDefault="005C09F1" w:rsidP="000A67DD">
      <w:pPr>
        <w:pStyle w:val="Bntext2"/>
        <w:spacing w:line="288" w:lineRule="auto"/>
        <w:ind w:left="0"/>
        <w:rPr>
          <w:rFonts w:cs="Arial"/>
          <w:bCs/>
          <w:sz w:val="16"/>
          <w:szCs w:val="16"/>
        </w:rPr>
      </w:pPr>
    </w:p>
    <w:p w14:paraId="14096FD3" w14:textId="77777777" w:rsidR="00F25070" w:rsidRPr="00A93D23" w:rsidRDefault="00BA77B6" w:rsidP="000A67DD">
      <w:pPr>
        <w:pStyle w:val="Nadpis2"/>
        <w:spacing w:before="120"/>
        <w:ind w:left="578" w:hanging="578"/>
      </w:pPr>
      <w:bookmarkStart w:id="23" w:name="_Toc464637810"/>
      <w:r>
        <w:t>Požadavky na f</w:t>
      </w:r>
      <w:r w:rsidR="00F25070" w:rsidRPr="00F25070">
        <w:t>ormu a způsob podání nabídk</w:t>
      </w:r>
      <w:bookmarkEnd w:id="23"/>
      <w:r w:rsidR="001B6027">
        <w:t>y</w:t>
      </w:r>
    </w:p>
    <w:p w14:paraId="4913BADB" w14:textId="688D5E8C" w:rsidR="00F039C0" w:rsidRDefault="00F039C0" w:rsidP="00F039C0">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F1BED">
        <w:rPr>
          <w:rFonts w:ascii="Arial" w:hAnsi="Arial" w:cs="Arial"/>
          <w:sz w:val="22"/>
          <w:szCs w:val="22"/>
        </w:rPr>
        <w:t>á</w:t>
      </w:r>
      <w:r w:rsidRPr="00707B6F">
        <w:rPr>
          <w:rFonts w:ascii="Arial" w:hAnsi="Arial" w:cs="Arial"/>
          <w:sz w:val="22"/>
          <w:szCs w:val="22"/>
        </w:rPr>
        <w:t xml:space="preserve"> nabídku v </w:t>
      </w:r>
      <w:r w:rsidRPr="00352331">
        <w:rPr>
          <w:rFonts w:ascii="Arial" w:hAnsi="Arial" w:cs="Arial"/>
          <w:sz w:val="22"/>
          <w:szCs w:val="22"/>
        </w:rPr>
        <w:t>elektronické podobě</w:t>
      </w:r>
      <w:r w:rsidRPr="008956D0">
        <w:rPr>
          <w:rFonts w:ascii="Arial" w:hAnsi="Arial" w:cs="Arial"/>
          <w:sz w:val="22"/>
          <w:szCs w:val="22"/>
        </w:rPr>
        <w:t xml:space="preserve"> prostřednictvím elektronického nástroje E-ZAK</w:t>
      </w:r>
      <w:r w:rsidRPr="00707B6F">
        <w:rPr>
          <w:rFonts w:ascii="Arial" w:hAnsi="Arial" w:cs="Arial"/>
          <w:sz w:val="22"/>
          <w:szCs w:val="22"/>
        </w:rPr>
        <w:t xml:space="preserve"> dostupného na https://ezak.kr-vysocina.cz/.</w:t>
      </w:r>
    </w:p>
    <w:p w14:paraId="14F44F29" w14:textId="3A814136" w:rsidR="00611A98" w:rsidRDefault="00611A98" w:rsidP="00611A98">
      <w:pPr>
        <w:tabs>
          <w:tab w:val="num" w:pos="-1560"/>
        </w:tabs>
        <w:spacing w:before="120" w:line="264" w:lineRule="auto"/>
        <w:jc w:val="both"/>
        <w:rPr>
          <w:rFonts w:ascii="Arial" w:hAnsi="Arial" w:cs="Arial"/>
          <w:sz w:val="22"/>
          <w:szCs w:val="22"/>
        </w:rPr>
      </w:pPr>
      <w:r w:rsidRPr="00A02E8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přiložit </w:t>
      </w:r>
      <w:r>
        <w:rPr>
          <w:rFonts w:ascii="Arial" w:hAnsi="Arial" w:cs="Arial"/>
          <w:sz w:val="22"/>
          <w:szCs w:val="22"/>
        </w:rPr>
        <w:t xml:space="preserve">v nabídce </w:t>
      </w:r>
      <w:r w:rsidR="005F4CDA">
        <w:rPr>
          <w:rFonts w:ascii="Arial" w:hAnsi="Arial" w:cs="Arial"/>
          <w:sz w:val="22"/>
          <w:szCs w:val="22"/>
        </w:rPr>
        <w:t>písemný závazek</w:t>
      </w:r>
      <w:r w:rsidRPr="00791502">
        <w:rPr>
          <w:rFonts w:ascii="Arial" w:hAnsi="Arial" w:cs="Arial"/>
          <w:sz w:val="22"/>
          <w:szCs w:val="22"/>
        </w:rPr>
        <w:t>, z</w:t>
      </w:r>
      <w:r w:rsidR="005F4CDA">
        <w:rPr>
          <w:rFonts w:ascii="Arial" w:hAnsi="Arial" w:cs="Arial"/>
          <w:sz w:val="22"/>
          <w:szCs w:val="22"/>
        </w:rPr>
        <w:t>e kterého</w:t>
      </w:r>
      <w:r w:rsidRPr="00791502">
        <w:rPr>
          <w:rFonts w:ascii="Arial" w:hAnsi="Arial" w:cs="Arial"/>
          <w:sz w:val="22"/>
          <w:szCs w:val="22"/>
        </w:rPr>
        <w:t xml:space="preserve"> závazně vyplývá, že všichni tito </w:t>
      </w:r>
      <w:r w:rsidRPr="00BC640E">
        <w:rPr>
          <w:rFonts w:ascii="Arial" w:hAnsi="Arial" w:cs="Arial"/>
          <w:spacing w:val="2"/>
          <w:sz w:val="22"/>
          <w:szCs w:val="22"/>
        </w:rPr>
        <w:t>dodavatelé budou vůči zadavateli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porušení smluvních nebo jiných povinností v souvislosti s plněním předmětu veřejné zakázky zavázáni společně a nerozdílně, a to po celou dobu plnění veřejné zakázky i po dobu trvání jiných závazků vyplývajících z veřejné zakázky. Příslušn</w:t>
      </w:r>
      <w:r w:rsidR="005F4CDA">
        <w:rPr>
          <w:rFonts w:ascii="Arial" w:hAnsi="Arial" w:cs="Arial"/>
          <w:sz w:val="22"/>
          <w:szCs w:val="22"/>
        </w:rPr>
        <w:t xml:space="preserve">ý písemný závazek </w:t>
      </w:r>
      <w:r w:rsidRPr="00791502">
        <w:rPr>
          <w:rFonts w:ascii="Arial" w:hAnsi="Arial" w:cs="Arial"/>
          <w:sz w:val="22"/>
          <w:szCs w:val="22"/>
        </w:rPr>
        <w:t>musí rovněž zřetelně vymezovat, který z dodavatelů je oprávněn zastupovat ostatní dodavatele ve věcech spojených s plněním předmětu veřejné zakázky či jeho určité části a který dodavatel bude fakturačním místem.</w:t>
      </w:r>
    </w:p>
    <w:p w14:paraId="7FA25ECB" w14:textId="77777777" w:rsidR="006A4728" w:rsidRDefault="006A4728" w:rsidP="006A4728">
      <w:pPr>
        <w:pStyle w:val="Nadpis2"/>
      </w:pPr>
      <w:r>
        <w:t xml:space="preserve">  </w:t>
      </w:r>
      <w:bookmarkStart w:id="24" w:name="_Toc464039192"/>
      <w:bookmarkStart w:id="25" w:name="_Toc464637811"/>
      <w:r w:rsidRPr="009550B1">
        <w:t>Požadavky na způsob zpracování nabídky a obsahové členění</w:t>
      </w:r>
      <w:bookmarkEnd w:id="24"/>
      <w:bookmarkEnd w:id="25"/>
      <w:r w:rsidRPr="009550B1">
        <w:t xml:space="preserve"> </w:t>
      </w:r>
    </w:p>
    <w:p w14:paraId="131B9B3E" w14:textId="77777777" w:rsidR="00B5587D" w:rsidRDefault="006A4728" w:rsidP="006A4728">
      <w:pPr>
        <w:spacing w:before="120" w:line="264" w:lineRule="auto"/>
        <w:jc w:val="both"/>
        <w:rPr>
          <w:rFonts w:ascii="Arial" w:hAnsi="Arial" w:cs="Arial"/>
          <w:sz w:val="22"/>
          <w:szCs w:val="22"/>
        </w:rPr>
      </w:pPr>
      <w:r w:rsidRPr="00754C88">
        <w:rPr>
          <w:rFonts w:ascii="Arial" w:hAnsi="Arial" w:cs="Arial"/>
          <w:spacing w:val="-2"/>
          <w:sz w:val="22"/>
          <w:szCs w:val="22"/>
        </w:rPr>
        <w:t xml:space="preserve">Dodavatel musí vypracovat nabídku </w:t>
      </w:r>
      <w:r w:rsidR="00450896">
        <w:rPr>
          <w:rFonts w:ascii="Arial" w:hAnsi="Arial" w:cs="Arial"/>
          <w:spacing w:val="-2"/>
          <w:sz w:val="22"/>
          <w:szCs w:val="22"/>
        </w:rPr>
        <w:t xml:space="preserve">v českém jazyce, v </w:t>
      </w:r>
      <w:r w:rsidRPr="00754C88">
        <w:rPr>
          <w:rFonts w:ascii="Arial" w:hAnsi="Arial" w:cs="Arial"/>
          <w:spacing w:val="-2"/>
          <w:sz w:val="22"/>
          <w:szCs w:val="22"/>
        </w:rPr>
        <w:t>požadovaném</w:t>
      </w:r>
      <w:r w:rsidR="00754C88" w:rsidRPr="00754C88">
        <w:rPr>
          <w:rFonts w:ascii="Arial" w:hAnsi="Arial" w:cs="Arial"/>
          <w:spacing w:val="-2"/>
          <w:sz w:val="22"/>
          <w:szCs w:val="22"/>
        </w:rPr>
        <w:t xml:space="preserve"> rozsahu a členění, v souladu s </w:t>
      </w:r>
      <w:r w:rsidRPr="00754C88">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251F58FD" w14:textId="77777777" w:rsidR="006A4728" w:rsidRDefault="006A4728" w:rsidP="006A4728">
      <w:pPr>
        <w:spacing w:before="120" w:line="264" w:lineRule="auto"/>
        <w:jc w:val="both"/>
        <w:rPr>
          <w:rFonts w:ascii="Arial" w:hAnsi="Arial" w:cs="Arial"/>
          <w:sz w:val="22"/>
          <w:szCs w:val="22"/>
        </w:rPr>
      </w:pPr>
      <w:r w:rsidRPr="006A4728">
        <w:rPr>
          <w:rFonts w:ascii="Arial" w:hAnsi="Arial" w:cs="Arial"/>
          <w:sz w:val="22"/>
          <w:szCs w:val="22"/>
        </w:rPr>
        <w:t>Nabídka ne</w:t>
      </w:r>
      <w:r>
        <w:rPr>
          <w:rFonts w:ascii="Arial" w:hAnsi="Arial" w:cs="Arial"/>
          <w:sz w:val="22"/>
          <w:szCs w:val="22"/>
        </w:rPr>
        <w:t>smí</w:t>
      </w:r>
      <w:r w:rsidRPr="006A4728">
        <w:rPr>
          <w:rFonts w:ascii="Arial" w:hAnsi="Arial" w:cs="Arial"/>
          <w:sz w:val="22"/>
          <w:szCs w:val="22"/>
        </w:rPr>
        <w:t xml:space="preserve"> obsahovat přepisy a opravy, které by mohly zadavatele uvést v</w:t>
      </w:r>
      <w:r w:rsidR="00850C10">
        <w:rPr>
          <w:rFonts w:ascii="Arial" w:hAnsi="Arial" w:cs="Arial"/>
          <w:sz w:val="22"/>
          <w:szCs w:val="22"/>
        </w:rPr>
        <w:t> </w:t>
      </w:r>
      <w:r w:rsidRPr="006A4728">
        <w:rPr>
          <w:rFonts w:ascii="Arial" w:hAnsi="Arial" w:cs="Arial"/>
          <w:sz w:val="22"/>
          <w:szCs w:val="22"/>
        </w:rPr>
        <w:t>omyl</w:t>
      </w:r>
      <w:r w:rsidR="00850C10">
        <w:rPr>
          <w:rFonts w:ascii="Arial" w:hAnsi="Arial" w:cs="Arial"/>
          <w:sz w:val="22"/>
          <w:szCs w:val="22"/>
        </w:rPr>
        <w:t xml:space="preserve"> a v</w:t>
      </w:r>
      <w:r w:rsidR="00850C10" w:rsidRPr="00850C10">
        <w:rPr>
          <w:rFonts w:ascii="Arial" w:hAnsi="Arial" w:cs="Arial"/>
          <w:sz w:val="22"/>
          <w:szCs w:val="22"/>
        </w:rPr>
        <w:t xml:space="preserve">šechny </w:t>
      </w:r>
      <w:r w:rsidR="00457FB5">
        <w:rPr>
          <w:rFonts w:ascii="Arial" w:hAnsi="Arial" w:cs="Arial"/>
          <w:sz w:val="22"/>
          <w:szCs w:val="22"/>
        </w:rPr>
        <w:t>dokumenty</w:t>
      </w:r>
      <w:r w:rsidR="00850C10" w:rsidRPr="00850C10">
        <w:rPr>
          <w:rFonts w:ascii="Arial" w:hAnsi="Arial" w:cs="Arial"/>
          <w:sz w:val="22"/>
          <w:szCs w:val="22"/>
        </w:rPr>
        <w:t xml:space="preserve"> musí být dobře čitelné</w:t>
      </w:r>
      <w:r w:rsidR="00850C10">
        <w:rPr>
          <w:rFonts w:ascii="Arial" w:hAnsi="Arial" w:cs="Arial"/>
          <w:sz w:val="22"/>
          <w:szCs w:val="22"/>
        </w:rPr>
        <w:t xml:space="preserve">. </w:t>
      </w:r>
    </w:p>
    <w:p w14:paraId="0AA3DD0C" w14:textId="13C7B196" w:rsidR="006A4728" w:rsidRPr="008A4F6F" w:rsidRDefault="00850C10" w:rsidP="006A4728">
      <w:pPr>
        <w:tabs>
          <w:tab w:val="num" w:pos="-1560"/>
        </w:tabs>
        <w:spacing w:before="120" w:line="264" w:lineRule="auto"/>
        <w:jc w:val="both"/>
        <w:rPr>
          <w:rFonts w:ascii="Arial" w:hAnsi="Arial" w:cs="Arial"/>
          <w:sz w:val="22"/>
          <w:szCs w:val="22"/>
        </w:rPr>
      </w:pPr>
      <w:r w:rsidRPr="00E06E70">
        <w:rPr>
          <w:rFonts w:ascii="Arial" w:hAnsi="Arial" w:cs="Arial"/>
          <w:spacing w:val="-2"/>
          <w:sz w:val="22"/>
          <w:szCs w:val="22"/>
        </w:rPr>
        <w:t>Dodavatel</w:t>
      </w:r>
      <w:r w:rsidR="00085EB5">
        <w:rPr>
          <w:rFonts w:ascii="Arial" w:hAnsi="Arial" w:cs="Arial"/>
          <w:spacing w:val="-2"/>
          <w:sz w:val="22"/>
          <w:szCs w:val="22"/>
        </w:rPr>
        <w:t xml:space="preserve"> předloží</w:t>
      </w:r>
      <w:r w:rsidR="006A4728" w:rsidRPr="00E06E70">
        <w:rPr>
          <w:rFonts w:ascii="Arial" w:hAnsi="Arial" w:cs="Arial"/>
          <w:spacing w:val="-2"/>
          <w:sz w:val="22"/>
          <w:szCs w:val="22"/>
        </w:rPr>
        <w:t xml:space="preserve"> dokument</w:t>
      </w:r>
      <w:r w:rsidR="00614CEA">
        <w:rPr>
          <w:rFonts w:ascii="Arial" w:hAnsi="Arial" w:cs="Arial"/>
          <w:spacing w:val="-2"/>
          <w:sz w:val="22"/>
          <w:szCs w:val="22"/>
        </w:rPr>
        <w:t>y</w:t>
      </w:r>
      <w:r w:rsidR="006A4728" w:rsidRPr="00E06E70">
        <w:rPr>
          <w:rFonts w:ascii="Arial" w:hAnsi="Arial" w:cs="Arial"/>
          <w:spacing w:val="-2"/>
          <w:sz w:val="22"/>
          <w:szCs w:val="22"/>
        </w:rPr>
        <w:t xml:space="preserve"> specifikované v následujících bodech</w:t>
      </w:r>
      <w:r w:rsidR="006A4728" w:rsidRPr="008A4F6F">
        <w:rPr>
          <w:rFonts w:ascii="Arial" w:hAnsi="Arial" w:cs="Arial"/>
          <w:sz w:val="22"/>
          <w:szCs w:val="22"/>
        </w:rPr>
        <w:t>:</w:t>
      </w:r>
    </w:p>
    <w:p w14:paraId="4B63C6BD" w14:textId="77777777" w:rsidR="00254F67" w:rsidRPr="00254F67" w:rsidRDefault="00171421" w:rsidP="00733889">
      <w:pPr>
        <w:numPr>
          <w:ilvl w:val="0"/>
          <w:numId w:val="7"/>
        </w:numPr>
        <w:spacing w:line="264" w:lineRule="auto"/>
        <w:jc w:val="both"/>
        <w:rPr>
          <w:rFonts w:ascii="Arial" w:hAnsi="Arial" w:cs="Arial"/>
          <w:b/>
          <w:bCs/>
          <w:i/>
          <w:iCs/>
          <w:sz w:val="22"/>
          <w:szCs w:val="22"/>
        </w:rPr>
      </w:pPr>
      <w:r w:rsidRPr="00254F67">
        <w:rPr>
          <w:rFonts w:ascii="Arial" w:hAnsi="Arial" w:cs="Arial"/>
          <w:b/>
          <w:bCs/>
          <w:i/>
          <w:iCs/>
          <w:sz w:val="22"/>
          <w:szCs w:val="22"/>
        </w:rPr>
        <w:t>K</w:t>
      </w:r>
      <w:r w:rsidR="006A4728" w:rsidRPr="00254F67">
        <w:rPr>
          <w:rFonts w:ascii="Arial" w:hAnsi="Arial" w:cs="Arial"/>
          <w:b/>
          <w:bCs/>
          <w:i/>
          <w:iCs/>
          <w:sz w:val="22"/>
          <w:szCs w:val="22"/>
        </w:rPr>
        <w:t>rycí list nabídky</w:t>
      </w:r>
      <w:r w:rsidR="006A4728" w:rsidRPr="00254F67">
        <w:rPr>
          <w:rFonts w:ascii="Arial" w:hAnsi="Arial" w:cs="Arial"/>
          <w:sz w:val="22"/>
          <w:szCs w:val="22"/>
        </w:rPr>
        <w:t xml:space="preserve"> </w:t>
      </w:r>
    </w:p>
    <w:p w14:paraId="4DCC0F09" w14:textId="77777777" w:rsidR="006A4728" w:rsidRPr="00254F67" w:rsidRDefault="006A4728" w:rsidP="00733889">
      <w:pPr>
        <w:numPr>
          <w:ilvl w:val="0"/>
          <w:numId w:val="7"/>
        </w:numPr>
        <w:spacing w:line="264" w:lineRule="auto"/>
        <w:jc w:val="both"/>
        <w:rPr>
          <w:rFonts w:ascii="Arial" w:hAnsi="Arial" w:cs="Arial"/>
          <w:b/>
          <w:bCs/>
          <w:i/>
          <w:iCs/>
          <w:sz w:val="22"/>
          <w:szCs w:val="22"/>
        </w:rPr>
      </w:pPr>
      <w:r w:rsidRPr="00254F67">
        <w:rPr>
          <w:rFonts w:ascii="Arial" w:hAnsi="Arial" w:cs="Arial"/>
          <w:b/>
          <w:bCs/>
          <w:i/>
          <w:iCs/>
          <w:sz w:val="22"/>
          <w:szCs w:val="22"/>
        </w:rPr>
        <w:t xml:space="preserve">Doklady, jimiž </w:t>
      </w:r>
      <w:r w:rsidR="00850C10" w:rsidRPr="00254F67">
        <w:rPr>
          <w:rFonts w:ascii="Arial" w:hAnsi="Arial" w:cs="Arial"/>
          <w:b/>
          <w:bCs/>
          <w:i/>
          <w:iCs/>
          <w:sz w:val="22"/>
          <w:szCs w:val="22"/>
        </w:rPr>
        <w:t>dodavatel</w:t>
      </w:r>
      <w:r w:rsidRPr="00254F67">
        <w:rPr>
          <w:rFonts w:ascii="Arial" w:hAnsi="Arial" w:cs="Arial"/>
          <w:b/>
          <w:bCs/>
          <w:i/>
          <w:iCs/>
          <w:sz w:val="22"/>
          <w:szCs w:val="22"/>
        </w:rPr>
        <w:t xml:space="preserve"> prokáže splnění kvalifikace</w:t>
      </w:r>
    </w:p>
    <w:p w14:paraId="2869A5F6" w14:textId="3F24CFC9" w:rsidR="00A764F9" w:rsidRPr="00F07823" w:rsidRDefault="0046566D" w:rsidP="00733889">
      <w:pPr>
        <w:numPr>
          <w:ilvl w:val="0"/>
          <w:numId w:val="7"/>
        </w:numPr>
        <w:spacing w:line="264" w:lineRule="auto"/>
        <w:jc w:val="both"/>
        <w:rPr>
          <w:rFonts w:ascii="Arial" w:hAnsi="Arial" w:cs="Arial"/>
          <w:b/>
          <w:bCs/>
          <w:i/>
          <w:iCs/>
          <w:sz w:val="22"/>
          <w:szCs w:val="22"/>
        </w:rPr>
      </w:pPr>
      <w:r>
        <w:rPr>
          <w:rFonts w:ascii="Arial" w:hAnsi="Arial" w:cs="Arial"/>
          <w:b/>
          <w:bCs/>
          <w:i/>
          <w:iCs/>
          <w:sz w:val="22"/>
          <w:szCs w:val="22"/>
        </w:rPr>
        <w:t>Č</w:t>
      </w:r>
      <w:r w:rsidR="00A764F9" w:rsidRPr="00F07823">
        <w:rPr>
          <w:rFonts w:ascii="Arial" w:hAnsi="Arial" w:cs="Arial"/>
          <w:b/>
          <w:bCs/>
          <w:i/>
          <w:iCs/>
          <w:sz w:val="22"/>
          <w:szCs w:val="22"/>
        </w:rPr>
        <w:t xml:space="preserve">asový </w:t>
      </w:r>
      <w:r w:rsidR="00CA3B6D">
        <w:rPr>
          <w:rFonts w:ascii="Arial" w:hAnsi="Arial" w:cs="Arial"/>
          <w:b/>
          <w:bCs/>
          <w:i/>
          <w:iCs/>
          <w:sz w:val="22"/>
          <w:szCs w:val="22"/>
        </w:rPr>
        <w:t>harmonogram plnění v členění po</w:t>
      </w:r>
      <w:r w:rsidR="00A764F9" w:rsidRPr="00F07823">
        <w:rPr>
          <w:rFonts w:ascii="Arial" w:hAnsi="Arial" w:cs="Arial"/>
          <w:b/>
          <w:bCs/>
          <w:i/>
          <w:iCs/>
          <w:sz w:val="22"/>
          <w:szCs w:val="22"/>
        </w:rPr>
        <w:t xml:space="preserve"> </w:t>
      </w:r>
      <w:r w:rsidR="00735D70">
        <w:rPr>
          <w:rFonts w:ascii="Arial" w:hAnsi="Arial" w:cs="Arial"/>
          <w:b/>
          <w:bCs/>
          <w:i/>
          <w:iCs/>
          <w:sz w:val="22"/>
          <w:szCs w:val="22"/>
        </w:rPr>
        <w:t>týdnech</w:t>
      </w:r>
      <w:r w:rsidR="001D060E" w:rsidRPr="00F07823">
        <w:rPr>
          <w:rFonts w:ascii="Arial" w:hAnsi="Arial" w:cs="Arial"/>
          <w:b/>
          <w:bCs/>
          <w:i/>
          <w:iCs/>
          <w:sz w:val="22"/>
          <w:szCs w:val="22"/>
        </w:rPr>
        <w:t xml:space="preserve"> </w:t>
      </w:r>
    </w:p>
    <w:p w14:paraId="78109219" w14:textId="77777777" w:rsidR="00A764F9" w:rsidRPr="00A764F9" w:rsidRDefault="0046566D" w:rsidP="00733889">
      <w:pPr>
        <w:numPr>
          <w:ilvl w:val="0"/>
          <w:numId w:val="7"/>
        </w:numPr>
        <w:spacing w:line="264" w:lineRule="auto"/>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platebního kalendáře v členění po měsících</w:t>
      </w:r>
    </w:p>
    <w:p w14:paraId="2EC1D114" w14:textId="77777777" w:rsidR="006A4728" w:rsidRDefault="0046566D" w:rsidP="00733889">
      <w:pPr>
        <w:numPr>
          <w:ilvl w:val="0"/>
          <w:numId w:val="7"/>
        </w:numPr>
        <w:spacing w:line="264" w:lineRule="auto"/>
        <w:jc w:val="both"/>
        <w:rPr>
          <w:rFonts w:ascii="Arial" w:hAnsi="Arial" w:cs="Arial"/>
          <w:b/>
          <w:bCs/>
          <w:i/>
          <w:iCs/>
          <w:sz w:val="22"/>
          <w:szCs w:val="22"/>
        </w:rPr>
      </w:pPr>
      <w:r>
        <w:rPr>
          <w:rFonts w:ascii="Arial" w:hAnsi="Arial" w:cs="Arial"/>
          <w:b/>
          <w:bCs/>
          <w:i/>
          <w:iCs/>
          <w:sz w:val="22"/>
          <w:szCs w:val="22"/>
        </w:rPr>
        <w:t>O</w:t>
      </w:r>
      <w:r w:rsidR="006A4728" w:rsidRPr="008A4F6F">
        <w:rPr>
          <w:rFonts w:ascii="Arial" w:hAnsi="Arial" w:cs="Arial"/>
          <w:b/>
          <w:bCs/>
          <w:i/>
          <w:iCs/>
          <w:sz w:val="22"/>
          <w:szCs w:val="22"/>
        </w:rPr>
        <w:t>statní požadavky zadavatele</w:t>
      </w:r>
    </w:p>
    <w:p w14:paraId="5C7EB9D1" w14:textId="006A91AF" w:rsidR="00A764F9" w:rsidRDefault="0046566D" w:rsidP="00733889">
      <w:pPr>
        <w:numPr>
          <w:ilvl w:val="0"/>
          <w:numId w:val="7"/>
        </w:numPr>
        <w:spacing w:line="264" w:lineRule="auto"/>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smlouvy o dílo</w:t>
      </w:r>
    </w:p>
    <w:p w14:paraId="1363A06C" w14:textId="7E3A903E" w:rsidR="00234073" w:rsidRDefault="00234073" w:rsidP="00733889">
      <w:pPr>
        <w:numPr>
          <w:ilvl w:val="0"/>
          <w:numId w:val="7"/>
        </w:numPr>
        <w:spacing w:line="264" w:lineRule="auto"/>
        <w:jc w:val="both"/>
        <w:rPr>
          <w:rFonts w:ascii="Arial" w:hAnsi="Arial" w:cs="Arial"/>
          <w:b/>
          <w:bCs/>
          <w:i/>
          <w:iCs/>
          <w:sz w:val="22"/>
          <w:szCs w:val="22"/>
        </w:rPr>
      </w:pPr>
      <w:r>
        <w:rPr>
          <w:rFonts w:ascii="Arial" w:hAnsi="Arial" w:cs="Arial"/>
          <w:b/>
          <w:bCs/>
          <w:i/>
          <w:iCs/>
          <w:sz w:val="22"/>
          <w:szCs w:val="22"/>
        </w:rPr>
        <w:t>Seznam poddodavatelů</w:t>
      </w:r>
    </w:p>
    <w:p w14:paraId="27BC885F" w14:textId="36F31C1E" w:rsidR="00782E1B" w:rsidRDefault="00782E1B" w:rsidP="00733889">
      <w:pPr>
        <w:numPr>
          <w:ilvl w:val="0"/>
          <w:numId w:val="7"/>
        </w:numPr>
        <w:spacing w:line="264" w:lineRule="auto"/>
        <w:jc w:val="both"/>
        <w:rPr>
          <w:rFonts w:ascii="Arial" w:hAnsi="Arial" w:cs="Arial"/>
          <w:b/>
          <w:bCs/>
          <w:i/>
          <w:iCs/>
          <w:sz w:val="22"/>
          <w:szCs w:val="22"/>
        </w:rPr>
      </w:pPr>
      <w:r>
        <w:rPr>
          <w:rFonts w:ascii="Arial" w:hAnsi="Arial" w:cs="Arial"/>
          <w:b/>
          <w:bCs/>
          <w:i/>
          <w:iCs/>
          <w:sz w:val="22"/>
          <w:szCs w:val="22"/>
        </w:rPr>
        <w:t>Čestné prohlášení ohledně mezinárodních sankcí</w:t>
      </w:r>
    </w:p>
    <w:p w14:paraId="5E3730EB" w14:textId="75ABDABC" w:rsidR="001C71F9" w:rsidRDefault="001C71F9" w:rsidP="001C71F9">
      <w:pPr>
        <w:spacing w:line="264" w:lineRule="auto"/>
        <w:jc w:val="both"/>
        <w:rPr>
          <w:rFonts w:ascii="Arial" w:hAnsi="Arial" w:cs="Arial"/>
          <w:b/>
          <w:bCs/>
          <w:i/>
          <w:iCs/>
          <w:sz w:val="22"/>
          <w:szCs w:val="22"/>
        </w:rPr>
      </w:pPr>
    </w:p>
    <w:p w14:paraId="7DF858CC" w14:textId="77777777" w:rsidR="001C71F9" w:rsidRPr="001C71F9" w:rsidRDefault="001C71F9" w:rsidP="001C71F9">
      <w:pPr>
        <w:pStyle w:val="Nadpis1"/>
        <w:spacing w:after="0"/>
        <w:ind w:left="431" w:hanging="431"/>
      </w:pPr>
      <w:r w:rsidRPr="001C71F9">
        <w:t>Další podmínky zadávacího řízení a práva zadavatelů</w:t>
      </w:r>
    </w:p>
    <w:p w14:paraId="3B7393C1" w14:textId="77777777" w:rsidR="001C71F9" w:rsidRDefault="001C71F9" w:rsidP="001C71F9">
      <w:pPr>
        <w:tabs>
          <w:tab w:val="left" w:pos="945"/>
        </w:tabs>
        <w:spacing w:before="120" w:line="264" w:lineRule="auto"/>
        <w:jc w:val="both"/>
        <w:rPr>
          <w:rFonts w:ascii="Arial" w:hAnsi="Arial" w:cs="Arial"/>
          <w:sz w:val="2"/>
          <w:szCs w:val="2"/>
        </w:rPr>
      </w:pPr>
    </w:p>
    <w:p w14:paraId="5BF82083" w14:textId="77777777" w:rsidR="001C71F9" w:rsidRDefault="001C71F9" w:rsidP="001C71F9">
      <w:pPr>
        <w:tabs>
          <w:tab w:val="left" w:pos="945"/>
        </w:tabs>
        <w:spacing w:before="120" w:line="264" w:lineRule="auto"/>
        <w:jc w:val="both"/>
        <w:rPr>
          <w:rFonts w:ascii="Arial" w:hAnsi="Arial" w:cs="Arial"/>
          <w:sz w:val="22"/>
          <w:szCs w:val="22"/>
        </w:rPr>
      </w:pPr>
      <w:r>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5CF34865" w14:textId="08E71BC0" w:rsidR="001C71F9" w:rsidRDefault="001C71F9" w:rsidP="001C71F9">
      <w:pPr>
        <w:spacing w:line="264" w:lineRule="auto"/>
        <w:jc w:val="both"/>
        <w:rPr>
          <w:rFonts w:ascii="Arial" w:hAnsi="Arial" w:cs="Arial"/>
          <w:b/>
          <w:bCs/>
          <w:i/>
          <w:iCs/>
          <w:sz w:val="22"/>
          <w:szCs w:val="22"/>
        </w:rPr>
      </w:pPr>
    </w:p>
    <w:p w14:paraId="04AB60B2" w14:textId="350CF13A" w:rsidR="005E1E8A" w:rsidRPr="005E1E8A" w:rsidRDefault="005E1E8A" w:rsidP="00733889">
      <w:pPr>
        <w:keepNext/>
        <w:numPr>
          <w:ilvl w:val="0"/>
          <w:numId w:val="9"/>
        </w:numPr>
        <w:shd w:val="clear" w:color="auto" w:fill="D9D9D9"/>
        <w:spacing w:before="480" w:after="240"/>
        <w:ind w:left="431" w:hanging="431"/>
        <w:outlineLvl w:val="0"/>
        <w:rPr>
          <w:rFonts w:ascii="Arial" w:hAnsi="Arial" w:cs="Arial"/>
          <w:b/>
          <w:bCs/>
        </w:rPr>
      </w:pPr>
      <w:bookmarkStart w:id="26" w:name="_Toc468796045"/>
      <w:r w:rsidRPr="005E1E8A">
        <w:rPr>
          <w:rFonts w:ascii="Arial" w:hAnsi="Arial" w:cs="Arial"/>
          <w:b/>
          <w:bCs/>
        </w:rPr>
        <w:lastRenderedPageBreak/>
        <w:t>Lhůta pro podání nabídk</w:t>
      </w:r>
      <w:r w:rsidR="00D00648">
        <w:rPr>
          <w:rFonts w:ascii="Arial" w:hAnsi="Arial" w:cs="Arial"/>
          <w:b/>
          <w:bCs/>
        </w:rPr>
        <w:t>y</w:t>
      </w:r>
      <w:r w:rsidRPr="005E1E8A">
        <w:rPr>
          <w:rFonts w:ascii="Arial" w:hAnsi="Arial" w:cs="Arial"/>
          <w:b/>
          <w:bCs/>
        </w:rPr>
        <w:t xml:space="preserve"> a termín otevírání </w:t>
      </w:r>
      <w:r w:rsidR="004515A9">
        <w:rPr>
          <w:rFonts w:ascii="Arial" w:hAnsi="Arial" w:cs="Arial"/>
          <w:b/>
          <w:bCs/>
        </w:rPr>
        <w:t>nabíde</w:t>
      </w:r>
      <w:r w:rsidRPr="005E1E8A">
        <w:rPr>
          <w:rFonts w:ascii="Arial" w:hAnsi="Arial" w:cs="Arial"/>
          <w:b/>
          <w:bCs/>
        </w:rPr>
        <w:t>k veřejné zakázky</w:t>
      </w:r>
      <w:bookmarkEnd w:id="26"/>
    </w:p>
    <w:p w14:paraId="3DA93101" w14:textId="3D0CE301" w:rsidR="005E1E8A" w:rsidRPr="005E1E8A" w:rsidRDefault="005E1E8A" w:rsidP="005E1E8A">
      <w:pPr>
        <w:tabs>
          <w:tab w:val="left" w:pos="1418"/>
          <w:tab w:val="left" w:pos="7320"/>
        </w:tabs>
        <w:spacing w:before="120" w:line="264" w:lineRule="auto"/>
        <w:jc w:val="both"/>
        <w:rPr>
          <w:rFonts w:ascii="Arial" w:hAnsi="Arial" w:cs="Arial"/>
          <w:b/>
          <w:color w:val="FF0000"/>
          <w:sz w:val="22"/>
          <w:szCs w:val="22"/>
        </w:rPr>
      </w:pPr>
      <w:r w:rsidRPr="005E1E8A">
        <w:rPr>
          <w:rFonts w:ascii="Arial" w:hAnsi="Arial" w:cs="Arial"/>
          <w:sz w:val="22"/>
          <w:szCs w:val="22"/>
        </w:rPr>
        <w:t xml:space="preserve">Lhůta pro podání nabídky je stanovena </w:t>
      </w:r>
      <w:r w:rsidRPr="0039316A">
        <w:rPr>
          <w:rFonts w:ascii="Arial" w:hAnsi="Arial" w:cs="Arial"/>
          <w:b/>
          <w:sz w:val="22"/>
          <w:szCs w:val="22"/>
        </w:rPr>
        <w:t xml:space="preserve">do </w:t>
      </w:r>
      <w:r w:rsidR="000324DC" w:rsidRPr="00882FA6">
        <w:rPr>
          <w:rFonts w:ascii="Arial" w:hAnsi="Arial" w:cs="Arial"/>
          <w:b/>
          <w:sz w:val="22"/>
          <w:szCs w:val="22"/>
        </w:rPr>
        <w:t>7</w:t>
      </w:r>
      <w:r w:rsidR="00303824" w:rsidRPr="00882FA6">
        <w:rPr>
          <w:rFonts w:ascii="Arial" w:hAnsi="Arial" w:cs="Arial"/>
          <w:b/>
          <w:sz w:val="22"/>
          <w:szCs w:val="22"/>
        </w:rPr>
        <w:t xml:space="preserve">. </w:t>
      </w:r>
      <w:r w:rsidR="00736A76" w:rsidRPr="00882FA6">
        <w:rPr>
          <w:rFonts w:ascii="Arial" w:hAnsi="Arial" w:cs="Arial"/>
          <w:b/>
          <w:sz w:val="22"/>
          <w:szCs w:val="22"/>
        </w:rPr>
        <w:t>12</w:t>
      </w:r>
      <w:r w:rsidRPr="00882FA6">
        <w:rPr>
          <w:rFonts w:ascii="Arial" w:hAnsi="Arial" w:cs="Arial"/>
          <w:b/>
          <w:sz w:val="22"/>
          <w:szCs w:val="22"/>
        </w:rPr>
        <w:t>. 20</w:t>
      </w:r>
      <w:r w:rsidR="00736A76" w:rsidRPr="00882FA6">
        <w:rPr>
          <w:rFonts w:ascii="Arial" w:hAnsi="Arial" w:cs="Arial"/>
          <w:b/>
          <w:sz w:val="22"/>
          <w:szCs w:val="22"/>
        </w:rPr>
        <w:t>22</w:t>
      </w:r>
      <w:r w:rsidRPr="0039316A">
        <w:rPr>
          <w:rFonts w:ascii="Arial" w:hAnsi="Arial" w:cs="Arial"/>
          <w:b/>
          <w:sz w:val="22"/>
          <w:szCs w:val="22"/>
        </w:rPr>
        <w:t xml:space="preserve"> do 1</w:t>
      </w:r>
      <w:r w:rsidR="00450F1F" w:rsidRPr="0039316A">
        <w:rPr>
          <w:rFonts w:ascii="Arial" w:hAnsi="Arial" w:cs="Arial"/>
          <w:b/>
          <w:sz w:val="22"/>
          <w:szCs w:val="22"/>
        </w:rPr>
        <w:t>0</w:t>
      </w:r>
      <w:r w:rsidRPr="0039316A">
        <w:rPr>
          <w:rFonts w:ascii="Arial" w:hAnsi="Arial" w:cs="Arial"/>
          <w:b/>
          <w:sz w:val="22"/>
          <w:szCs w:val="22"/>
        </w:rPr>
        <w:t>:00 hod.</w:t>
      </w:r>
    </w:p>
    <w:p w14:paraId="1EC9D0E0" w14:textId="77777777" w:rsidR="005E1E8A" w:rsidRPr="005E1E8A" w:rsidRDefault="005E1E8A" w:rsidP="005E1E8A">
      <w:pPr>
        <w:tabs>
          <w:tab w:val="left" w:pos="1418"/>
          <w:tab w:val="left" w:pos="7320"/>
        </w:tabs>
        <w:spacing w:before="120" w:line="264" w:lineRule="auto"/>
        <w:jc w:val="both"/>
        <w:rPr>
          <w:rFonts w:ascii="Arial" w:hAnsi="Arial" w:cs="Arial"/>
          <w:spacing w:val="-4"/>
          <w:sz w:val="22"/>
          <w:szCs w:val="22"/>
        </w:rPr>
      </w:pPr>
      <w:r w:rsidRPr="005E1E8A">
        <w:rPr>
          <w:rFonts w:ascii="Arial" w:hAnsi="Arial" w:cs="Arial"/>
          <w:spacing w:val="-4"/>
          <w:sz w:val="22"/>
          <w:szCs w:val="22"/>
        </w:rPr>
        <w:t>Vzhledem k přijímání nabídek pouze v elektronické podobě neproběhne veřejné otevírání nabídek.</w:t>
      </w:r>
    </w:p>
    <w:p w14:paraId="3F5EEF3A" w14:textId="77777777" w:rsidR="00EC5BB9" w:rsidRPr="009550B1" w:rsidRDefault="00905DC0" w:rsidP="00FA7B32">
      <w:pPr>
        <w:pStyle w:val="Nadpis1"/>
        <w:spacing w:before="600"/>
        <w:ind w:left="431" w:hanging="431"/>
      </w:pPr>
      <w:r>
        <w:t xml:space="preserve">  </w:t>
      </w:r>
      <w:bookmarkStart w:id="27" w:name="_Toc464039191"/>
      <w:bookmarkStart w:id="28" w:name="_Toc464637817"/>
      <w:r w:rsidR="00EC5BB9" w:rsidRPr="009550B1">
        <w:t>Hodnocení nabídek</w:t>
      </w:r>
      <w:bookmarkEnd w:id="27"/>
      <w:bookmarkEnd w:id="28"/>
    </w:p>
    <w:p w14:paraId="380C5358" w14:textId="3A810136" w:rsidR="002A7648" w:rsidRDefault="00611A98" w:rsidP="000C16B3">
      <w:pPr>
        <w:tabs>
          <w:tab w:val="left" w:pos="1418"/>
          <w:tab w:val="left" w:pos="7320"/>
        </w:tabs>
        <w:spacing w:before="120" w:line="264" w:lineRule="auto"/>
        <w:jc w:val="both"/>
        <w:rPr>
          <w:rFonts w:ascii="Arial" w:hAnsi="Arial" w:cs="Arial"/>
          <w:b/>
          <w:sz w:val="22"/>
          <w:szCs w:val="22"/>
        </w:rPr>
      </w:pPr>
      <w:r w:rsidRPr="002E5F0A">
        <w:rPr>
          <w:rFonts w:ascii="Arial" w:hAnsi="Arial" w:cs="Arial"/>
          <w:spacing w:val="4"/>
          <w:sz w:val="22"/>
          <w:szCs w:val="22"/>
        </w:rPr>
        <w:t>Zadavatel v souladu s </w:t>
      </w:r>
      <w:proofErr w:type="spellStart"/>
      <w:r w:rsidRPr="002E5F0A">
        <w:rPr>
          <w:rFonts w:ascii="Arial" w:hAnsi="Arial" w:cs="Arial"/>
          <w:spacing w:val="4"/>
          <w:sz w:val="22"/>
          <w:szCs w:val="22"/>
        </w:rPr>
        <w:t>ust</w:t>
      </w:r>
      <w:proofErr w:type="spellEnd"/>
      <w:r w:rsidRPr="002E5F0A">
        <w:rPr>
          <w:rFonts w:ascii="Arial" w:hAnsi="Arial" w:cs="Arial"/>
          <w:spacing w:val="4"/>
          <w:sz w:val="22"/>
          <w:szCs w:val="22"/>
        </w:rPr>
        <w:t xml:space="preserve">. § 114 odst. 1 </w:t>
      </w:r>
      <w:r w:rsidR="00181FBD">
        <w:rPr>
          <w:rFonts w:ascii="Arial" w:hAnsi="Arial" w:cs="Arial"/>
          <w:spacing w:val="4"/>
          <w:sz w:val="22"/>
          <w:szCs w:val="22"/>
        </w:rPr>
        <w:t>ZZVZ</w:t>
      </w:r>
      <w:r w:rsidRPr="002E5F0A">
        <w:rPr>
          <w:rFonts w:ascii="Arial" w:hAnsi="Arial" w:cs="Arial"/>
          <w:spacing w:val="4"/>
          <w:sz w:val="22"/>
          <w:szCs w:val="22"/>
        </w:rPr>
        <w:t xml:space="preserve"> stanovuje, že nabídky budou hodnoceny</w:t>
      </w:r>
      <w:r w:rsidRPr="0020308A">
        <w:rPr>
          <w:rFonts w:ascii="Arial" w:hAnsi="Arial" w:cs="Arial"/>
          <w:sz w:val="22"/>
          <w:szCs w:val="22"/>
        </w:rPr>
        <w:t xml:space="preserve"> podle ekonomické výhodnosti.  Zadavatel zároveň stanovuje, že ekonomická výhodnost nabídek bude hodnocena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00181FBD">
        <w:rPr>
          <w:rFonts w:ascii="Arial" w:hAnsi="Arial" w:cs="Arial"/>
          <w:sz w:val="22"/>
          <w:szCs w:val="22"/>
        </w:rPr>
        <w:t xml:space="preserve"> 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nabídkové ceny.</w:t>
      </w:r>
    </w:p>
    <w:p w14:paraId="4BE6378D" w14:textId="50252813" w:rsidR="00A26C36" w:rsidRDefault="00611A98" w:rsidP="00297F70">
      <w:pPr>
        <w:tabs>
          <w:tab w:val="left" w:pos="1418"/>
          <w:tab w:val="left" w:pos="7320"/>
        </w:tabs>
        <w:spacing w:before="120" w:line="264" w:lineRule="auto"/>
        <w:jc w:val="both"/>
        <w:rPr>
          <w:rFonts w:ascii="Arial" w:hAnsi="Arial" w:cs="Arial"/>
          <w:b/>
          <w:sz w:val="22"/>
          <w:szCs w:val="22"/>
        </w:rPr>
      </w:pPr>
      <w:r w:rsidRPr="0020308A">
        <w:rPr>
          <w:rFonts w:ascii="Arial" w:hAnsi="Arial" w:cs="Arial"/>
          <w:b/>
          <w:sz w:val="22"/>
          <w:szCs w:val="22"/>
        </w:rPr>
        <w:t xml:space="preserve"> </w:t>
      </w:r>
    </w:p>
    <w:p w14:paraId="59EDFB3B" w14:textId="77777777" w:rsidR="006B0FB4" w:rsidRDefault="006B0FB4" w:rsidP="00297F70">
      <w:pPr>
        <w:tabs>
          <w:tab w:val="left" w:pos="1418"/>
          <w:tab w:val="left" w:pos="7320"/>
        </w:tabs>
        <w:spacing w:before="12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19CBEC90" w14:textId="52EEE04F" w:rsidR="00E96945" w:rsidRDefault="006B0FB4" w:rsidP="00E96945">
      <w:pPr>
        <w:tabs>
          <w:tab w:val="left" w:pos="945"/>
        </w:tabs>
        <w:spacing w:before="120" w:line="264" w:lineRule="auto"/>
        <w:jc w:val="both"/>
        <w:rPr>
          <w:rFonts w:ascii="Arial" w:hAnsi="Arial" w:cs="Arial"/>
          <w:sz w:val="22"/>
          <w:szCs w:val="22"/>
        </w:rPr>
      </w:pPr>
      <w:r w:rsidRPr="002E5F0A">
        <w:rPr>
          <w:rFonts w:ascii="Arial" w:hAnsi="Arial" w:cs="Arial"/>
          <w:spacing w:val="-4"/>
          <w:sz w:val="22"/>
          <w:szCs w:val="22"/>
        </w:rPr>
        <w:t>Zadavatel stanovil v</w:t>
      </w:r>
      <w:r w:rsidR="002E5F0A">
        <w:rPr>
          <w:rFonts w:ascii="Arial" w:hAnsi="Arial" w:cs="Arial"/>
          <w:spacing w:val="-4"/>
          <w:sz w:val="22"/>
          <w:szCs w:val="22"/>
        </w:rPr>
        <w:t> </w:t>
      </w:r>
      <w:r w:rsidRPr="002E5F0A">
        <w:rPr>
          <w:rFonts w:ascii="Arial" w:hAnsi="Arial" w:cs="Arial"/>
          <w:spacing w:val="-4"/>
          <w:sz w:val="22"/>
          <w:szCs w:val="22"/>
        </w:rPr>
        <w:t>souladu</w:t>
      </w:r>
      <w:r w:rsidR="002E5F0A">
        <w:rPr>
          <w:rFonts w:ascii="Arial" w:hAnsi="Arial" w:cs="Arial"/>
          <w:spacing w:val="-4"/>
          <w:sz w:val="22"/>
          <w:szCs w:val="22"/>
        </w:rPr>
        <w:t xml:space="preserve"> </w:t>
      </w:r>
      <w:r w:rsidRPr="002E5F0A">
        <w:rPr>
          <w:rFonts w:ascii="Arial" w:hAnsi="Arial" w:cs="Arial"/>
          <w:spacing w:val="-4"/>
          <w:sz w:val="22"/>
          <w:szCs w:val="22"/>
        </w:rPr>
        <w:t>s § 115 odst. 1 písm. a)</w:t>
      </w:r>
      <w:r w:rsidR="00E96945" w:rsidRPr="002E5F0A">
        <w:rPr>
          <w:rFonts w:ascii="Arial" w:hAnsi="Arial" w:cs="Arial"/>
          <w:spacing w:val="-4"/>
          <w:sz w:val="22"/>
          <w:szCs w:val="22"/>
        </w:rPr>
        <w:t xml:space="preserve">, b, c) </w:t>
      </w:r>
      <w:r w:rsidRPr="002E5F0A">
        <w:rPr>
          <w:rFonts w:ascii="Arial" w:hAnsi="Arial" w:cs="Arial"/>
          <w:spacing w:val="-4"/>
          <w:sz w:val="22"/>
          <w:szCs w:val="22"/>
        </w:rPr>
        <w:t xml:space="preserve"> </w:t>
      </w:r>
      <w:r w:rsidR="00181FBD">
        <w:rPr>
          <w:rFonts w:ascii="Arial" w:hAnsi="Arial" w:cs="Arial"/>
          <w:spacing w:val="-4"/>
          <w:sz w:val="22"/>
          <w:szCs w:val="22"/>
        </w:rPr>
        <w:t>ZZVZ</w:t>
      </w:r>
      <w:r w:rsidRPr="002E5F0A">
        <w:rPr>
          <w:rFonts w:ascii="Arial" w:hAnsi="Arial" w:cs="Arial"/>
          <w:spacing w:val="-4"/>
          <w:sz w:val="22"/>
          <w:szCs w:val="22"/>
        </w:rPr>
        <w:t xml:space="preserve"> kritéri</w:t>
      </w:r>
      <w:r w:rsidR="00E96945" w:rsidRPr="002E5F0A">
        <w:rPr>
          <w:rFonts w:ascii="Arial" w:hAnsi="Arial" w:cs="Arial"/>
          <w:spacing w:val="-4"/>
          <w:sz w:val="22"/>
          <w:szCs w:val="22"/>
        </w:rPr>
        <w:t>um</w:t>
      </w:r>
      <w:r w:rsidRPr="002E5F0A">
        <w:rPr>
          <w:rFonts w:ascii="Arial" w:hAnsi="Arial" w:cs="Arial"/>
          <w:spacing w:val="-4"/>
          <w:sz w:val="22"/>
          <w:szCs w:val="22"/>
        </w:rPr>
        <w:t xml:space="preserve"> </w:t>
      </w:r>
      <w:r w:rsidR="00E96945" w:rsidRPr="002E5F0A">
        <w:rPr>
          <w:rFonts w:ascii="Arial" w:hAnsi="Arial" w:cs="Arial"/>
          <w:spacing w:val="-4"/>
          <w:sz w:val="22"/>
          <w:szCs w:val="22"/>
        </w:rPr>
        <w:t xml:space="preserve">pro </w:t>
      </w:r>
      <w:r w:rsidR="002E5F0A" w:rsidRPr="002E5F0A">
        <w:rPr>
          <w:rFonts w:ascii="Arial" w:hAnsi="Arial" w:cs="Arial"/>
          <w:spacing w:val="-4"/>
          <w:sz w:val="22"/>
          <w:szCs w:val="22"/>
        </w:rPr>
        <w:t xml:space="preserve">hodnocení </w:t>
      </w:r>
      <w:r w:rsidR="00E96945" w:rsidRPr="002E5F0A">
        <w:rPr>
          <w:rFonts w:ascii="Arial" w:hAnsi="Arial" w:cs="Arial"/>
          <w:spacing w:val="-4"/>
          <w:sz w:val="22"/>
          <w:szCs w:val="22"/>
        </w:rPr>
        <w:t>nabídek</w:t>
      </w:r>
      <w:r w:rsidR="00E96945">
        <w:rPr>
          <w:rFonts w:ascii="Arial" w:hAnsi="Arial" w:cs="Arial"/>
          <w:sz w:val="22"/>
          <w:szCs w:val="22"/>
        </w:rPr>
        <w:t xml:space="preserve"> takto: </w:t>
      </w:r>
    </w:p>
    <w:p w14:paraId="3F3F19E4" w14:textId="060F7C81" w:rsidR="00E96945" w:rsidRDefault="008956D0" w:rsidP="00611A98">
      <w:pPr>
        <w:tabs>
          <w:tab w:val="left" w:pos="945"/>
        </w:tabs>
        <w:spacing w:before="120" w:line="264" w:lineRule="auto"/>
        <w:jc w:val="both"/>
        <w:rPr>
          <w:rFonts w:ascii="Arial" w:hAnsi="Arial" w:cs="Arial"/>
          <w:sz w:val="22"/>
          <w:szCs w:val="22"/>
        </w:rPr>
      </w:pPr>
      <w:r>
        <w:rPr>
          <w:rFonts w:ascii="Arial" w:hAnsi="Arial" w:cs="Arial"/>
          <w:spacing w:val="-2"/>
          <w:sz w:val="22"/>
          <w:szCs w:val="22"/>
        </w:rPr>
        <w:t xml:space="preserve">Nabídky budou hodnoceny na základě nabídkové ceny v Kč bez DPH. </w:t>
      </w:r>
      <w:r w:rsidR="008E1865" w:rsidRPr="001B6027">
        <w:rPr>
          <w:rFonts w:ascii="Arial" w:hAnsi="Arial" w:cs="Arial"/>
          <w:b/>
          <w:sz w:val="22"/>
          <w:szCs w:val="22"/>
        </w:rPr>
        <w:t xml:space="preserve"> </w:t>
      </w:r>
      <w:r w:rsidR="00611A98" w:rsidRPr="001B6027">
        <w:rPr>
          <w:rFonts w:ascii="Arial" w:hAnsi="Arial" w:cs="Arial"/>
          <w:sz w:val="22"/>
          <w:szCs w:val="22"/>
        </w:rPr>
        <w:t xml:space="preserve">Jako nejvýhodnější bude hodnocena </w:t>
      </w:r>
      <w:r w:rsidR="00E96945" w:rsidRPr="001B6027">
        <w:rPr>
          <w:rFonts w:ascii="Arial" w:hAnsi="Arial" w:cs="Arial"/>
          <w:sz w:val="22"/>
          <w:szCs w:val="22"/>
        </w:rPr>
        <w:t>nejnižší</w:t>
      </w:r>
      <w:r w:rsidR="00611A98" w:rsidRPr="001B6027">
        <w:rPr>
          <w:rFonts w:ascii="Arial" w:hAnsi="Arial" w:cs="Arial"/>
          <w:sz w:val="22"/>
          <w:szCs w:val="22"/>
        </w:rPr>
        <w:t xml:space="preserve"> hodnota.</w:t>
      </w:r>
      <w:r w:rsidR="00611A98">
        <w:rPr>
          <w:rFonts w:ascii="Arial" w:hAnsi="Arial" w:cs="Arial"/>
          <w:sz w:val="22"/>
          <w:szCs w:val="22"/>
        </w:rPr>
        <w:t xml:space="preserve"> </w:t>
      </w:r>
    </w:p>
    <w:p w14:paraId="1B2814F1" w14:textId="0FAC3FD7" w:rsidR="009418D5" w:rsidRDefault="009418D5"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 stanovil, že za rozhodující údaj pro hodnocení nabídek bude považována  nabídková cena bez DPH uvedená ve smlouvě o dílo.</w:t>
      </w:r>
    </w:p>
    <w:p w14:paraId="72D127E7" w14:textId="084749B3"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t xml:space="preserve">Sestavení pořadí </w:t>
      </w:r>
    </w:p>
    <w:p w14:paraId="5CF4AE38" w14:textId="19587011" w:rsidR="00611A98" w:rsidRDefault="00611A98" w:rsidP="00611A98">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w:t>
      </w:r>
      <w:r w:rsidR="001B6027">
        <w:rPr>
          <w:rFonts w:ascii="Arial" w:hAnsi="Arial" w:cs="Arial"/>
          <w:sz w:val="22"/>
          <w:szCs w:val="22"/>
        </w:rPr>
        <w:t xml:space="preserve">porovnání </w:t>
      </w:r>
      <w:r w:rsidR="00E96945" w:rsidRPr="00E96945">
        <w:rPr>
          <w:rFonts w:ascii="Arial" w:hAnsi="Arial" w:cs="Arial"/>
          <w:sz w:val="22"/>
          <w:szCs w:val="22"/>
        </w:rPr>
        <w:t xml:space="preserve">nabídkových cen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pořadí úspěšnosti nabídek</w:t>
      </w:r>
      <w:r w:rsidR="00630C62">
        <w:rPr>
          <w:rFonts w:ascii="Arial" w:hAnsi="Arial" w:cs="Arial"/>
          <w:sz w:val="22"/>
          <w:szCs w:val="22"/>
        </w:rPr>
        <w:t xml:space="preserve"> </w:t>
      </w:r>
      <w:r w:rsidR="004807C6" w:rsidRPr="004807C6">
        <w:rPr>
          <w:rFonts w:ascii="Arial" w:hAnsi="Arial" w:cs="Arial"/>
          <w:sz w:val="22"/>
          <w:szCs w:val="22"/>
        </w:rPr>
        <w:t xml:space="preserve">pro </w:t>
      </w:r>
      <w:r w:rsidR="004807C6">
        <w:rPr>
          <w:rFonts w:ascii="Arial" w:hAnsi="Arial" w:cs="Arial"/>
          <w:sz w:val="22"/>
          <w:szCs w:val="22"/>
        </w:rPr>
        <w:t xml:space="preserve">veřejnou zakázku. </w:t>
      </w:r>
      <w:r w:rsidRPr="008C630A">
        <w:rPr>
          <w:rFonts w:ascii="Arial" w:hAnsi="Arial" w:cs="Arial"/>
          <w:sz w:val="22"/>
          <w:szCs w:val="22"/>
        </w:rPr>
        <w:t xml:space="preserve">Ekonomicky nejvýhodnější nabídkou </w:t>
      </w:r>
      <w:r w:rsidR="004807C6">
        <w:rPr>
          <w:rFonts w:ascii="Arial" w:hAnsi="Arial" w:cs="Arial"/>
          <w:sz w:val="22"/>
          <w:szCs w:val="22"/>
        </w:rPr>
        <w:t>bude nabídka</w:t>
      </w:r>
      <w:r w:rsidR="00E96945">
        <w:rPr>
          <w:rFonts w:ascii="Arial" w:hAnsi="Arial" w:cs="Arial"/>
          <w:sz w:val="22"/>
          <w:szCs w:val="22"/>
        </w:rPr>
        <w:t xml:space="preserve"> </w:t>
      </w:r>
      <w:r w:rsidR="00E96945" w:rsidRPr="008B2929">
        <w:rPr>
          <w:rFonts w:ascii="Arial" w:hAnsi="Arial" w:cs="Arial"/>
          <w:spacing w:val="-4"/>
          <w:sz w:val="22"/>
          <w:szCs w:val="22"/>
        </w:rPr>
        <w:t>s</w:t>
      </w:r>
      <w:r w:rsidR="001B6027" w:rsidRPr="008B2929">
        <w:rPr>
          <w:rFonts w:ascii="Arial" w:hAnsi="Arial" w:cs="Arial"/>
          <w:spacing w:val="-4"/>
          <w:sz w:val="22"/>
          <w:szCs w:val="22"/>
        </w:rPr>
        <w:t xml:space="preserve"> nejnižší </w:t>
      </w:r>
      <w:r w:rsidR="00E96945" w:rsidRPr="008B2929">
        <w:rPr>
          <w:rFonts w:ascii="Arial" w:hAnsi="Arial" w:cs="Arial"/>
          <w:spacing w:val="-4"/>
          <w:sz w:val="22"/>
          <w:szCs w:val="22"/>
        </w:rPr>
        <w:t>nabídkov</w:t>
      </w:r>
      <w:r w:rsidR="001B6027" w:rsidRPr="008B2929">
        <w:rPr>
          <w:rFonts w:ascii="Arial" w:hAnsi="Arial" w:cs="Arial"/>
          <w:spacing w:val="-4"/>
          <w:sz w:val="22"/>
          <w:szCs w:val="22"/>
        </w:rPr>
        <w:t>ou</w:t>
      </w:r>
      <w:r w:rsidR="00E96945" w:rsidRPr="008B2929">
        <w:rPr>
          <w:rFonts w:ascii="Arial" w:hAnsi="Arial" w:cs="Arial"/>
          <w:spacing w:val="-4"/>
          <w:sz w:val="22"/>
          <w:szCs w:val="22"/>
        </w:rPr>
        <w:t xml:space="preserve"> cen</w:t>
      </w:r>
      <w:r w:rsidR="001B6027" w:rsidRPr="008B2929">
        <w:rPr>
          <w:rFonts w:ascii="Arial" w:hAnsi="Arial" w:cs="Arial"/>
          <w:spacing w:val="-4"/>
          <w:sz w:val="22"/>
          <w:szCs w:val="22"/>
        </w:rPr>
        <w:t>ou v Kč bez DPH</w:t>
      </w:r>
      <w:r w:rsidR="00E96945" w:rsidRPr="008B2929">
        <w:rPr>
          <w:rFonts w:ascii="Arial" w:hAnsi="Arial" w:cs="Arial"/>
          <w:spacing w:val="-4"/>
          <w:sz w:val="22"/>
          <w:szCs w:val="22"/>
        </w:rPr>
        <w:t xml:space="preserve">. </w:t>
      </w:r>
      <w:r w:rsidRPr="008B2929">
        <w:rPr>
          <w:rFonts w:ascii="Arial" w:hAnsi="Arial" w:cs="Arial"/>
          <w:spacing w:val="-4"/>
          <w:sz w:val="22"/>
          <w:szCs w:val="22"/>
        </w:rPr>
        <w:t xml:space="preserve">V případě rovnosti </w:t>
      </w:r>
      <w:r w:rsidR="00570841">
        <w:rPr>
          <w:rFonts w:ascii="Arial" w:hAnsi="Arial" w:cs="Arial"/>
          <w:spacing w:val="-4"/>
          <w:sz w:val="22"/>
          <w:szCs w:val="22"/>
        </w:rPr>
        <w:t xml:space="preserve">nejnižších </w:t>
      </w:r>
      <w:r w:rsidR="00E96945" w:rsidRPr="008B2929">
        <w:rPr>
          <w:rFonts w:ascii="Arial" w:hAnsi="Arial" w:cs="Arial"/>
          <w:spacing w:val="-4"/>
          <w:sz w:val="22"/>
          <w:szCs w:val="22"/>
        </w:rPr>
        <w:t xml:space="preserve">nabídkových cen </w:t>
      </w:r>
      <w:r w:rsidRPr="008B2929">
        <w:rPr>
          <w:rFonts w:ascii="Arial" w:hAnsi="Arial" w:cs="Arial"/>
          <w:spacing w:val="-4"/>
          <w:sz w:val="22"/>
          <w:szCs w:val="22"/>
        </w:rPr>
        <w:t>rozhodne o pořadí</w:t>
      </w:r>
      <w:r w:rsidRPr="008C630A">
        <w:rPr>
          <w:rFonts w:ascii="Arial" w:hAnsi="Arial" w:cs="Arial"/>
          <w:sz w:val="22"/>
          <w:szCs w:val="22"/>
        </w:rPr>
        <w:t xml:space="preserve"> </w:t>
      </w:r>
      <w:r w:rsidRPr="008B2929">
        <w:rPr>
          <w:rFonts w:ascii="Arial" w:hAnsi="Arial" w:cs="Arial"/>
          <w:spacing w:val="-2"/>
          <w:sz w:val="22"/>
          <w:szCs w:val="22"/>
        </w:rPr>
        <w:t>nabídek los. Účastníkům</w:t>
      </w:r>
      <w:r w:rsidR="00AD6D11">
        <w:rPr>
          <w:rFonts w:ascii="Arial" w:hAnsi="Arial" w:cs="Arial"/>
          <w:spacing w:val="-2"/>
          <w:sz w:val="22"/>
          <w:szCs w:val="22"/>
        </w:rPr>
        <w:t xml:space="preserve"> zadávacího řízení</w:t>
      </w:r>
      <w:r w:rsidRPr="008B2929">
        <w:rPr>
          <w:rFonts w:ascii="Arial" w:hAnsi="Arial" w:cs="Arial"/>
          <w:spacing w:val="-2"/>
          <w:sz w:val="22"/>
          <w:szCs w:val="22"/>
        </w:rPr>
        <w:t>, jejichž nabídk</w:t>
      </w:r>
      <w:r w:rsidR="00AD6D11">
        <w:rPr>
          <w:rFonts w:ascii="Arial" w:hAnsi="Arial" w:cs="Arial"/>
          <w:spacing w:val="-2"/>
          <w:sz w:val="22"/>
          <w:szCs w:val="22"/>
        </w:rPr>
        <w:t xml:space="preserve">ové ceny budou </w:t>
      </w:r>
      <w:r w:rsidRPr="008B2929">
        <w:rPr>
          <w:rFonts w:ascii="Arial" w:hAnsi="Arial" w:cs="Arial"/>
          <w:spacing w:val="-2"/>
          <w:sz w:val="22"/>
          <w:szCs w:val="22"/>
        </w:rPr>
        <w:t>shodné, bude umožněna účast na tomto</w:t>
      </w:r>
      <w:r>
        <w:rPr>
          <w:rFonts w:ascii="Arial" w:hAnsi="Arial" w:cs="Arial"/>
          <w:sz w:val="22"/>
          <w:szCs w:val="22"/>
        </w:rPr>
        <w:t xml:space="preserve"> losování.</w:t>
      </w:r>
    </w:p>
    <w:p w14:paraId="70D006E0" w14:textId="77777777" w:rsidR="000A048D" w:rsidRPr="000A048D" w:rsidRDefault="000A048D" w:rsidP="00611A98">
      <w:pPr>
        <w:tabs>
          <w:tab w:val="left" w:pos="945"/>
        </w:tabs>
        <w:spacing w:before="120" w:line="264" w:lineRule="auto"/>
        <w:jc w:val="both"/>
        <w:rPr>
          <w:rFonts w:ascii="Arial" w:hAnsi="Arial" w:cs="Arial"/>
          <w:sz w:val="4"/>
          <w:szCs w:val="4"/>
        </w:rPr>
      </w:pPr>
    </w:p>
    <w:p w14:paraId="2EAC84F8" w14:textId="77777777" w:rsidR="0074510A" w:rsidRPr="001C71F9" w:rsidRDefault="0074510A" w:rsidP="0074510A">
      <w:pPr>
        <w:pStyle w:val="Nadpis1"/>
        <w:spacing w:after="0"/>
        <w:ind w:left="431" w:hanging="431"/>
      </w:pPr>
      <w:r w:rsidRPr="001C71F9">
        <w:t xml:space="preserve">Další podmínky zadávacího řízení </w:t>
      </w:r>
    </w:p>
    <w:p w14:paraId="2B75DA90" w14:textId="77777777" w:rsidR="0074510A" w:rsidRDefault="0074510A" w:rsidP="0074510A">
      <w:pPr>
        <w:tabs>
          <w:tab w:val="left" w:pos="945"/>
        </w:tabs>
        <w:spacing w:before="120" w:line="264" w:lineRule="auto"/>
        <w:jc w:val="both"/>
        <w:rPr>
          <w:rFonts w:ascii="Arial" w:hAnsi="Arial" w:cs="Arial"/>
          <w:sz w:val="2"/>
          <w:szCs w:val="2"/>
        </w:rPr>
      </w:pPr>
    </w:p>
    <w:p w14:paraId="634E9031" w14:textId="77777777" w:rsidR="0074510A" w:rsidRDefault="0074510A" w:rsidP="0074510A">
      <w:pPr>
        <w:tabs>
          <w:tab w:val="left" w:pos="945"/>
        </w:tabs>
        <w:spacing w:before="120" w:line="264" w:lineRule="auto"/>
        <w:jc w:val="both"/>
        <w:rPr>
          <w:rFonts w:ascii="Arial" w:hAnsi="Arial" w:cs="Arial"/>
          <w:sz w:val="22"/>
          <w:szCs w:val="22"/>
        </w:rPr>
      </w:pPr>
      <w:r>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57FE8563" w14:textId="77777777" w:rsidR="0074510A" w:rsidRDefault="0074510A" w:rsidP="0074510A">
      <w:pPr>
        <w:spacing w:before="120" w:line="264" w:lineRule="auto"/>
        <w:jc w:val="both"/>
        <w:rPr>
          <w:rFonts w:ascii="Arial" w:hAnsi="Arial" w:cs="Arial"/>
          <w:sz w:val="22"/>
          <w:szCs w:val="22"/>
        </w:rPr>
      </w:pPr>
      <w:r>
        <w:rPr>
          <w:rFonts w:ascii="Arial" w:hAnsi="Arial" w:cs="Arial"/>
          <w:sz w:val="22"/>
          <w:szCs w:val="22"/>
        </w:rPr>
        <w:t>Zadavatel, v souladu s § 48a ZZVZ vyloučí vybraného dodavatele, pokud se na něj vztahují mezinárodní sankce dle § 48a odst. 1 ZZVZ.</w:t>
      </w:r>
    </w:p>
    <w:p w14:paraId="5A4FFBC8" w14:textId="77777777" w:rsidR="0074510A" w:rsidRDefault="0074510A" w:rsidP="0074510A">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14:paraId="7C9DE869" w14:textId="7662450B" w:rsidR="00EC5BB9" w:rsidRPr="008A4F6F" w:rsidRDefault="00EC5BB9" w:rsidP="0074510A">
      <w:pPr>
        <w:spacing w:line="264" w:lineRule="auto"/>
        <w:jc w:val="both"/>
        <w:rPr>
          <w:rFonts w:ascii="Arial" w:hAnsi="Arial" w:cs="Arial"/>
          <w:b/>
          <w:bCs/>
          <w:i/>
          <w:iCs/>
          <w:sz w:val="4"/>
          <w:szCs w:val="4"/>
        </w:rPr>
      </w:pPr>
    </w:p>
    <w:p w14:paraId="3A2564D3" w14:textId="77777777" w:rsidR="00A55786" w:rsidRPr="009550B1" w:rsidRDefault="00A55786" w:rsidP="00A55786">
      <w:pPr>
        <w:pStyle w:val="Nadpis1"/>
        <w:spacing w:before="600"/>
        <w:ind w:left="431" w:hanging="431"/>
      </w:pPr>
      <w:bookmarkStart w:id="29" w:name="_Toc464039194"/>
      <w:bookmarkStart w:id="30" w:name="_Toc464637819"/>
      <w:r w:rsidRPr="009550B1">
        <w:t>Další ustanovení</w:t>
      </w:r>
      <w:bookmarkEnd w:id="29"/>
      <w:bookmarkEnd w:id="30"/>
    </w:p>
    <w:p w14:paraId="5B751C45" w14:textId="5B72A26B" w:rsidR="001466C5" w:rsidRDefault="001466C5" w:rsidP="00A55786">
      <w:pPr>
        <w:tabs>
          <w:tab w:val="left" w:pos="1418"/>
          <w:tab w:val="left" w:pos="7320"/>
        </w:tabs>
        <w:spacing w:before="120" w:line="264" w:lineRule="auto"/>
        <w:jc w:val="both"/>
        <w:rPr>
          <w:rFonts w:ascii="Arial" w:hAnsi="Arial" w:cs="Arial"/>
          <w:sz w:val="22"/>
          <w:szCs w:val="22"/>
        </w:rPr>
      </w:pPr>
      <w:r w:rsidRPr="00816CC3">
        <w:rPr>
          <w:rFonts w:ascii="Arial" w:hAnsi="Arial" w:cs="Arial"/>
          <w:spacing w:val="-4"/>
          <w:sz w:val="22"/>
          <w:szCs w:val="22"/>
        </w:rPr>
        <w:t>Dodavatel</w:t>
      </w:r>
      <w:r>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4799BE8E" w14:textId="5E757778" w:rsidR="00A55786" w:rsidRPr="008A4F6F" w:rsidRDefault="00A55786" w:rsidP="00A55786">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w:t>
      </w:r>
      <w:r>
        <w:rPr>
          <w:rFonts w:ascii="Arial" w:hAnsi="Arial" w:cs="Arial"/>
          <w:sz w:val="22"/>
          <w:szCs w:val="22"/>
        </w:rPr>
        <w:t xml:space="preserve">. </w:t>
      </w:r>
      <w:r w:rsidRPr="007557D8">
        <w:rPr>
          <w:rFonts w:ascii="Arial" w:hAnsi="Arial" w:cs="Arial"/>
          <w:sz w:val="22"/>
          <w:szCs w:val="22"/>
        </w:rPr>
        <w:t xml:space="preserve">Zadavatel vyloučí účastníka zadávacího řízení, který podal více nabídek samostatně nebo společně s jinými dodavateli, nebo podal nabídku a </w:t>
      </w:r>
      <w:r w:rsidRPr="007557D8">
        <w:rPr>
          <w:rFonts w:ascii="Arial" w:hAnsi="Arial" w:cs="Arial"/>
          <w:sz w:val="22"/>
          <w:szCs w:val="22"/>
        </w:rPr>
        <w:lastRenderedPageBreak/>
        <w:t>současně je osobou, jejímž prostřednictvím jiný účastník zadávacího řízení v tomtéž zadávacím řízení prokazuje kvalifikaci.</w:t>
      </w:r>
    </w:p>
    <w:p w14:paraId="7030277F" w14:textId="77777777" w:rsidR="00A55786" w:rsidRPr="008A4F6F" w:rsidRDefault="00A55786" w:rsidP="00A55786">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Zadavatel nepřipouští variantní řešení.</w:t>
      </w:r>
    </w:p>
    <w:p w14:paraId="02683225" w14:textId="77777777" w:rsidR="00A55786" w:rsidRPr="008A4F6F" w:rsidRDefault="00A55786" w:rsidP="00A55786">
      <w:pPr>
        <w:tabs>
          <w:tab w:val="left" w:pos="1418"/>
          <w:tab w:val="left" w:pos="7320"/>
        </w:tabs>
        <w:spacing w:before="120" w:line="264" w:lineRule="auto"/>
        <w:jc w:val="both"/>
        <w:rPr>
          <w:rFonts w:ascii="Arial" w:hAnsi="Arial" w:cs="Arial"/>
          <w:sz w:val="22"/>
          <w:szCs w:val="22"/>
        </w:rPr>
      </w:pPr>
      <w:r w:rsidRPr="00674EA2">
        <w:rPr>
          <w:rFonts w:ascii="Arial" w:hAnsi="Arial" w:cs="Arial"/>
          <w:spacing w:val="4"/>
          <w:sz w:val="22"/>
          <w:szCs w:val="22"/>
        </w:rPr>
        <w:t>Dodavatel podáním nabídky na tuto veřejnou zakázku uděluje zadavateli výslovný souhlas se zveřejněním</w:t>
      </w:r>
      <w:r w:rsidRPr="008A4F6F">
        <w:rPr>
          <w:rFonts w:ascii="Arial" w:hAnsi="Arial" w:cs="Arial"/>
          <w:sz w:val="22"/>
          <w:szCs w:val="22"/>
        </w:rPr>
        <w:t xml:space="preserve"> podmínek jeho nabídky v rozsahu a za podmínek vyplývajících z  ustanovení </w:t>
      </w:r>
      <w:r w:rsidRPr="00674EA2">
        <w:rPr>
          <w:rFonts w:ascii="Arial" w:hAnsi="Arial" w:cs="Arial"/>
          <w:spacing w:val="-6"/>
          <w:sz w:val="22"/>
          <w:szCs w:val="22"/>
        </w:rPr>
        <w:t>příslušných právních předpisů (zejména zákona č. 106/1999 Sb., o svobodném přístupu k informacím,</w:t>
      </w:r>
      <w:r w:rsidRPr="008A4F6F">
        <w:rPr>
          <w:rFonts w:ascii="Arial" w:hAnsi="Arial" w:cs="Arial"/>
          <w:sz w:val="22"/>
          <w:szCs w:val="22"/>
        </w:rPr>
        <w:t xml:space="preserve"> ve znění pozdějších předpisů). </w:t>
      </w:r>
    </w:p>
    <w:p w14:paraId="7258646B" w14:textId="7D284E06" w:rsidR="00A55786" w:rsidRDefault="00A55786" w:rsidP="00A55786">
      <w:pPr>
        <w:tabs>
          <w:tab w:val="left" w:pos="1418"/>
          <w:tab w:val="left" w:pos="7320"/>
        </w:tabs>
        <w:spacing w:before="120" w:line="264" w:lineRule="auto"/>
        <w:jc w:val="both"/>
        <w:rPr>
          <w:rFonts w:ascii="Arial" w:hAnsi="Arial" w:cs="Arial"/>
          <w:sz w:val="22"/>
          <w:szCs w:val="22"/>
        </w:rPr>
      </w:pPr>
      <w:r w:rsidRPr="00250F64">
        <w:rPr>
          <w:rFonts w:ascii="Arial" w:hAnsi="Arial" w:cs="Arial"/>
          <w:spacing w:val="2"/>
          <w:sz w:val="22"/>
          <w:szCs w:val="22"/>
        </w:rPr>
        <w:t>Zadavatel se zavazuje, že vyjma skutečností uvedených v předchozí větě považuje informace</w:t>
      </w:r>
      <w:r w:rsidRPr="008A4F6F">
        <w:rPr>
          <w:rFonts w:ascii="Arial" w:hAnsi="Arial" w:cs="Arial"/>
          <w:sz w:val="22"/>
          <w:szCs w:val="22"/>
        </w:rPr>
        <w:t xml:space="preserve"> o </w:t>
      </w:r>
      <w:r w:rsidR="00250F64">
        <w:rPr>
          <w:rFonts w:ascii="Arial" w:hAnsi="Arial" w:cs="Arial"/>
          <w:sz w:val="22"/>
          <w:szCs w:val="22"/>
        </w:rPr>
        <w:t>účastnícíc</w:t>
      </w:r>
      <w:r w:rsidRPr="008A4F6F">
        <w:rPr>
          <w:rFonts w:ascii="Arial" w:hAnsi="Arial" w:cs="Arial"/>
          <w:sz w:val="22"/>
          <w:szCs w:val="22"/>
        </w:rPr>
        <w:t xml:space="preserve">h </w:t>
      </w:r>
      <w:r w:rsidR="00736A76">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441158CE" w14:textId="77777777" w:rsidR="00EC5BB9" w:rsidRPr="009550B1" w:rsidRDefault="00EC5BB9" w:rsidP="00A55786">
      <w:pPr>
        <w:pStyle w:val="Nadpis1"/>
        <w:spacing w:before="600"/>
        <w:ind w:left="431" w:hanging="431"/>
      </w:pPr>
      <w:bookmarkStart w:id="31" w:name="_Toc464039196"/>
      <w:bookmarkStart w:id="32" w:name="_Toc464637821"/>
      <w:r w:rsidRPr="009550B1">
        <w:t>Obchodní podmínky</w:t>
      </w:r>
      <w:bookmarkEnd w:id="31"/>
      <w:bookmarkEnd w:id="32"/>
    </w:p>
    <w:p w14:paraId="6888B206" w14:textId="3218E246" w:rsidR="00D32CA9" w:rsidRPr="008A4F6F" w:rsidRDefault="00D32CA9" w:rsidP="00496C5F">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 </w:t>
      </w:r>
      <w:r w:rsidRPr="00027F00">
        <w:rPr>
          <w:rFonts w:ascii="Arial" w:hAnsi="Arial" w:cs="Arial"/>
          <w:sz w:val="22"/>
          <w:szCs w:val="22"/>
        </w:rPr>
        <w:t>formou závazného návrhu smlouvy (dále jen „návrh smlouvy“)</w:t>
      </w:r>
      <w:r>
        <w:rPr>
          <w:rFonts w:ascii="Arial" w:hAnsi="Arial" w:cs="Arial"/>
          <w:sz w:val="22"/>
          <w:szCs w:val="22"/>
        </w:rPr>
        <w:t>, kter</w:t>
      </w:r>
      <w:r w:rsidR="001B6027">
        <w:rPr>
          <w:rFonts w:ascii="Arial" w:hAnsi="Arial" w:cs="Arial"/>
          <w:sz w:val="22"/>
          <w:szCs w:val="22"/>
        </w:rPr>
        <w:t>ý</w:t>
      </w:r>
      <w:r>
        <w:rPr>
          <w:rFonts w:ascii="Arial" w:hAnsi="Arial" w:cs="Arial"/>
          <w:sz w:val="22"/>
          <w:szCs w:val="22"/>
        </w:rPr>
        <w:t xml:space="preserve"> </w:t>
      </w:r>
      <w:r w:rsidR="008569C0">
        <w:rPr>
          <w:rFonts w:ascii="Arial" w:hAnsi="Arial" w:cs="Arial"/>
          <w:sz w:val="22"/>
          <w:szCs w:val="22"/>
        </w:rPr>
        <w:t xml:space="preserve">tvoří </w:t>
      </w:r>
      <w:r w:rsidR="00C06A79">
        <w:rPr>
          <w:rFonts w:ascii="Arial" w:hAnsi="Arial" w:cs="Arial"/>
          <w:sz w:val="22"/>
          <w:szCs w:val="22"/>
        </w:rPr>
        <w:t>zadávací dokumentaci</w:t>
      </w:r>
      <w:r w:rsidRPr="00682294">
        <w:rPr>
          <w:rFonts w:ascii="Arial" w:hAnsi="Arial" w:cs="Arial"/>
          <w:sz w:val="22"/>
          <w:szCs w:val="22"/>
        </w:rPr>
        <w:t>.</w:t>
      </w:r>
      <w:r>
        <w:rPr>
          <w:rFonts w:ascii="Arial" w:hAnsi="Arial" w:cs="Arial"/>
          <w:sz w:val="22"/>
          <w:szCs w:val="22"/>
        </w:rPr>
        <w:t xml:space="preserve"> </w:t>
      </w:r>
    </w:p>
    <w:p w14:paraId="5F226C31" w14:textId="77777777"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Pr>
          <w:rFonts w:ascii="Arial" w:hAnsi="Arial" w:cs="Arial"/>
          <w:sz w:val="22"/>
          <w:szCs w:val="22"/>
        </w:rPr>
        <w:t>ý</w:t>
      </w:r>
      <w:r w:rsidRPr="008A4F6F">
        <w:rPr>
          <w:rFonts w:ascii="Arial" w:hAnsi="Arial" w:cs="Arial"/>
          <w:sz w:val="22"/>
          <w:szCs w:val="22"/>
        </w:rPr>
        <w:t xml:space="preserve"> návrh sml</w:t>
      </w:r>
      <w:r>
        <w:rPr>
          <w:rFonts w:ascii="Arial" w:hAnsi="Arial" w:cs="Arial"/>
          <w:sz w:val="22"/>
          <w:szCs w:val="22"/>
        </w:rPr>
        <w:t>ouvy</w:t>
      </w:r>
      <w:r w:rsidRPr="008A4F6F">
        <w:rPr>
          <w:rFonts w:ascii="Arial" w:hAnsi="Arial" w:cs="Arial"/>
          <w:sz w:val="22"/>
          <w:szCs w:val="22"/>
        </w:rPr>
        <w:t>, kter</w:t>
      </w:r>
      <w:r>
        <w:rPr>
          <w:rFonts w:ascii="Arial" w:hAnsi="Arial" w:cs="Arial"/>
          <w:sz w:val="22"/>
          <w:szCs w:val="22"/>
        </w:rPr>
        <w:t>ý</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AD7638">
        <w:rPr>
          <w:rFonts w:ascii="Arial" w:hAnsi="Arial" w:cs="Arial"/>
          <w:spacing w:val="2"/>
          <w:sz w:val="22"/>
          <w:szCs w:val="22"/>
        </w:rPr>
        <w:t>zadávacího řízení doplní do návrhu smlouvy údaje a přílohy, které jsou výslovně vyhrazeny</w:t>
      </w:r>
      <w:r w:rsidRPr="004E568E">
        <w:rPr>
          <w:rFonts w:ascii="Arial" w:hAnsi="Arial" w:cs="Arial"/>
          <w:sz w:val="22"/>
          <w:szCs w:val="22"/>
        </w:rPr>
        <w:t xml:space="preserve"> pro doplnění ze strany účastníka zadávacího řízení nebo u kterých to vyplývá ze zadávací dokumentace, přičemž není oprávněn činit další změny či doplnění návrhu smlouvy či jejích příloh.</w:t>
      </w:r>
    </w:p>
    <w:p w14:paraId="469D6FBD" w14:textId="77777777"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3" w:name="_Toc314828801"/>
      <w:bookmarkStart w:id="34" w:name="_Toc304446812"/>
      <w:r w:rsidRPr="004E568E">
        <w:rPr>
          <w:rFonts w:ascii="Arial" w:hAnsi="Arial" w:cs="Arial"/>
          <w:sz w:val="22"/>
          <w:szCs w:val="22"/>
        </w:rPr>
        <w:t>Účastník zadávacího řízení je povinen upravit návrh smlouvy v části identifikující smluvní strany na straně účastníka zadávacího řízení, a to v souladu se skutečným stavem tak, aby bylo vymezení účastníka zadávacího řízení jednoznačné a dostatečně jasné. V případě nabídky podávané společně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návrhu smlouvy a počet stejnopisů návrhu smlouvy.</w:t>
      </w:r>
    </w:p>
    <w:bookmarkEnd w:id="33"/>
    <w:bookmarkEnd w:id="34"/>
    <w:p w14:paraId="20D47AA2" w14:textId="7E94342D" w:rsidR="00D32CA9" w:rsidRDefault="00D32CA9" w:rsidP="005442FD">
      <w:pPr>
        <w:tabs>
          <w:tab w:val="left" w:pos="1418"/>
          <w:tab w:val="left" w:pos="7320"/>
        </w:tabs>
        <w:spacing w:before="120" w:line="264" w:lineRule="auto"/>
        <w:jc w:val="both"/>
        <w:rPr>
          <w:rFonts w:ascii="Arial" w:hAnsi="Arial" w:cs="Arial"/>
          <w:sz w:val="22"/>
          <w:szCs w:val="22"/>
        </w:rPr>
      </w:pPr>
      <w:r w:rsidRPr="00FF1A30">
        <w:rPr>
          <w:rFonts w:ascii="Arial" w:hAnsi="Arial" w:cs="Arial"/>
          <w:sz w:val="22"/>
          <w:szCs w:val="22"/>
        </w:rPr>
        <w:t>Smlouva bude uzavřena podle § 2586 a násl., zákona č. 89/2012</w:t>
      </w:r>
      <w:r w:rsidR="001C1231">
        <w:rPr>
          <w:rFonts w:ascii="Arial" w:hAnsi="Arial" w:cs="Arial"/>
          <w:sz w:val="22"/>
          <w:szCs w:val="22"/>
        </w:rPr>
        <w:t xml:space="preserve"> Sb.</w:t>
      </w:r>
      <w:r w:rsidRPr="00FF1A30">
        <w:rPr>
          <w:rFonts w:ascii="Arial" w:hAnsi="Arial" w:cs="Arial"/>
          <w:sz w:val="22"/>
          <w:szCs w:val="22"/>
        </w:rPr>
        <w:t>, občanský zákoník</w:t>
      </w:r>
      <w:r w:rsidR="001C1231">
        <w:rPr>
          <w:rFonts w:ascii="Arial" w:hAnsi="Arial" w:cs="Arial"/>
          <w:sz w:val="22"/>
          <w:szCs w:val="22"/>
        </w:rPr>
        <w:t>, ve znění pozdějších předpisů</w:t>
      </w:r>
      <w:r w:rsidRPr="00FF1A30">
        <w:rPr>
          <w:rFonts w:ascii="Arial" w:hAnsi="Arial" w:cs="Arial"/>
          <w:sz w:val="22"/>
          <w:szCs w:val="22"/>
        </w:rPr>
        <w:t xml:space="preserve">.  Vybraný dodavatel, se kterým bude uzavřena smlouva, ve smyslu </w:t>
      </w:r>
      <w:proofErr w:type="spellStart"/>
      <w:r w:rsidRPr="00FF1A30">
        <w:rPr>
          <w:rFonts w:ascii="Arial" w:hAnsi="Arial" w:cs="Arial"/>
          <w:sz w:val="22"/>
          <w:szCs w:val="22"/>
        </w:rPr>
        <w:t>ust</w:t>
      </w:r>
      <w:proofErr w:type="spellEnd"/>
      <w:r w:rsidRPr="00FF1A30">
        <w:rPr>
          <w:rFonts w:ascii="Arial" w:hAnsi="Arial" w:cs="Arial"/>
          <w:sz w:val="22"/>
          <w:szCs w:val="22"/>
        </w:rPr>
        <w:t xml:space="preserve">. </w:t>
      </w:r>
      <w:r w:rsidR="00736A76">
        <w:rPr>
          <w:rFonts w:ascii="Arial" w:hAnsi="Arial" w:cs="Arial"/>
          <w:sz w:val="22"/>
          <w:szCs w:val="22"/>
        </w:rPr>
        <w:t xml:space="preserve">           </w:t>
      </w:r>
      <w:r w:rsidRPr="00FF1A30">
        <w:rPr>
          <w:rFonts w:ascii="Arial" w:hAnsi="Arial" w:cs="Arial"/>
          <w:sz w:val="22"/>
          <w:szCs w:val="22"/>
        </w:rPr>
        <w:t xml:space="preserve">§ 124 odst. 1) </w:t>
      </w:r>
      <w:r w:rsidR="00181FBD">
        <w:rPr>
          <w:rFonts w:ascii="Arial" w:hAnsi="Arial" w:cs="Arial"/>
          <w:sz w:val="22"/>
          <w:szCs w:val="22"/>
        </w:rPr>
        <w:t>ZZVZ</w:t>
      </w:r>
      <w:r w:rsidRPr="00FF1A30">
        <w:rPr>
          <w:rFonts w:ascii="Arial" w:hAnsi="Arial" w:cs="Arial"/>
          <w:sz w:val="22"/>
          <w:szCs w:val="22"/>
        </w:rPr>
        <w:t xml:space="preserve">, není oprávněn postoupit práva, povinnosti, závazky a pohledávky z uzavřených smluv o dílo třetím osobám bez </w:t>
      </w:r>
      <w:r w:rsidR="00B91190">
        <w:rPr>
          <w:rFonts w:ascii="Arial" w:hAnsi="Arial" w:cs="Arial"/>
          <w:sz w:val="22"/>
          <w:szCs w:val="22"/>
        </w:rPr>
        <w:t>předchozího písemného souhlasu zadava</w:t>
      </w:r>
      <w:r w:rsidRPr="00FF1A30">
        <w:rPr>
          <w:rFonts w:ascii="Arial" w:hAnsi="Arial" w:cs="Arial"/>
          <w:sz w:val="22"/>
          <w:szCs w:val="22"/>
        </w:rPr>
        <w:t>tele.</w:t>
      </w:r>
    </w:p>
    <w:p w14:paraId="6E463736" w14:textId="77777777" w:rsidR="00DC0999" w:rsidRDefault="00DC0999" w:rsidP="00EC5BB9">
      <w:pPr>
        <w:rPr>
          <w:rFonts w:ascii="Arial" w:hAnsi="Arial" w:cs="Arial"/>
          <w:sz w:val="22"/>
          <w:szCs w:val="22"/>
        </w:rPr>
      </w:pPr>
    </w:p>
    <w:p w14:paraId="16C10197" w14:textId="77777777" w:rsidR="00DC0999" w:rsidRDefault="00DC0999" w:rsidP="00EC5BB9">
      <w:pPr>
        <w:rPr>
          <w:rFonts w:ascii="Arial" w:hAnsi="Arial" w:cs="Arial"/>
          <w:sz w:val="22"/>
          <w:szCs w:val="22"/>
        </w:rPr>
      </w:pPr>
    </w:p>
    <w:p w14:paraId="0566B1C9" w14:textId="77777777" w:rsidR="00EC5BB9" w:rsidRPr="008976B9" w:rsidRDefault="00EC5BB9" w:rsidP="00EC5BB9">
      <w:pPr>
        <w:rPr>
          <w:rFonts w:ascii="Arial" w:hAnsi="Arial" w:cs="Arial"/>
          <w:color w:val="FF0000"/>
          <w:sz w:val="22"/>
          <w:szCs w:val="22"/>
        </w:rPr>
      </w:pPr>
      <w:r w:rsidRPr="008A4F6F">
        <w:rPr>
          <w:rFonts w:ascii="Arial" w:hAnsi="Arial" w:cs="Arial"/>
          <w:sz w:val="22"/>
          <w:szCs w:val="22"/>
        </w:rPr>
        <w:t xml:space="preserve">V Jihlavě dne </w:t>
      </w:r>
    </w:p>
    <w:p w14:paraId="4FBF1AC6" w14:textId="77777777" w:rsidR="00EC5BB9" w:rsidRPr="008A4F6F" w:rsidRDefault="00EC5BB9" w:rsidP="00EC5BB9">
      <w:pPr>
        <w:rPr>
          <w:rFonts w:ascii="Arial" w:hAnsi="Arial" w:cs="Arial"/>
          <w:sz w:val="22"/>
          <w:szCs w:val="22"/>
        </w:rPr>
      </w:pPr>
    </w:p>
    <w:p w14:paraId="717304F4" w14:textId="77777777" w:rsidR="00EC5BB9" w:rsidRPr="008A4F6F" w:rsidRDefault="00EC5BB9" w:rsidP="00EC5BB9">
      <w:pPr>
        <w:rPr>
          <w:rFonts w:ascii="Arial" w:hAnsi="Arial" w:cs="Arial"/>
          <w:sz w:val="22"/>
          <w:szCs w:val="22"/>
        </w:rPr>
      </w:pPr>
    </w:p>
    <w:p w14:paraId="6491FB7A" w14:textId="77777777" w:rsidR="009279E4" w:rsidRDefault="009279E4" w:rsidP="00EC5BB9">
      <w:pPr>
        <w:rPr>
          <w:rFonts w:ascii="Arial" w:hAnsi="Arial" w:cs="Arial"/>
          <w:sz w:val="22"/>
          <w:szCs w:val="22"/>
        </w:rPr>
      </w:pPr>
    </w:p>
    <w:p w14:paraId="4F695475" w14:textId="77777777" w:rsidR="00A94BBF" w:rsidRPr="008A4F6F" w:rsidRDefault="00A94BBF" w:rsidP="00EC5BB9">
      <w:pPr>
        <w:rPr>
          <w:rFonts w:ascii="Arial" w:hAnsi="Arial" w:cs="Arial"/>
          <w:sz w:val="22"/>
          <w:szCs w:val="22"/>
        </w:rPr>
      </w:pPr>
    </w:p>
    <w:p w14:paraId="01BF9EF9" w14:textId="18CE6DF8" w:rsidR="00162947" w:rsidRDefault="00C64969" w:rsidP="00162947">
      <w:pPr>
        <w:rPr>
          <w:rFonts w:ascii="Arial" w:eastAsia="MS Mincho" w:hAnsi="Arial" w:cs="Arial"/>
          <w:sz w:val="22"/>
          <w:szCs w:val="22"/>
        </w:rPr>
      </w:pPr>
      <w:r>
        <w:rPr>
          <w:rFonts w:ascii="Arial" w:eastAsia="MS Mincho" w:hAnsi="Arial" w:cs="Arial"/>
          <w:sz w:val="22"/>
          <w:szCs w:val="22"/>
        </w:rPr>
        <w:t>Ing. Miroslav Houška</w:t>
      </w:r>
    </w:p>
    <w:p w14:paraId="3DE7B3D8" w14:textId="2783F54D" w:rsidR="0023472B" w:rsidRPr="0023472B" w:rsidRDefault="00C64969" w:rsidP="00162947">
      <w:pPr>
        <w:rPr>
          <w:rFonts w:ascii="Calibri" w:eastAsia="Calibri" w:hAnsi="Calibri"/>
          <w:szCs w:val="22"/>
          <w:lang w:eastAsia="en-US"/>
        </w:rPr>
      </w:pPr>
      <w:r>
        <w:rPr>
          <w:rFonts w:ascii="Arial" w:eastAsia="MS Mincho" w:hAnsi="Arial" w:cs="Arial"/>
          <w:sz w:val="22"/>
          <w:szCs w:val="22"/>
        </w:rPr>
        <w:t xml:space="preserve">náměstek </w:t>
      </w:r>
      <w:r w:rsidR="00162947">
        <w:rPr>
          <w:rFonts w:ascii="Arial" w:eastAsia="MS Mincho" w:hAnsi="Arial" w:cs="Arial"/>
          <w:sz w:val="22"/>
          <w:szCs w:val="22"/>
        </w:rPr>
        <w:t>hejtman</w:t>
      </w:r>
      <w:r>
        <w:rPr>
          <w:rFonts w:ascii="Arial" w:eastAsia="MS Mincho" w:hAnsi="Arial" w:cs="Arial"/>
          <w:sz w:val="22"/>
          <w:szCs w:val="22"/>
        </w:rPr>
        <w:t>a</w:t>
      </w:r>
    </w:p>
    <w:sectPr w:rsidR="0023472B" w:rsidRPr="0023472B" w:rsidSect="00FB65C9">
      <w:headerReference w:type="default" r:id="rId11"/>
      <w:footerReference w:type="default" r:id="rId12"/>
      <w:pgSz w:w="11906" w:h="16838"/>
      <w:pgMar w:top="851" w:right="1247" w:bottom="851" w:left="1247" w:header="164" w:footer="45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768F4" w14:textId="77777777" w:rsidR="00C22B70" w:rsidRDefault="00C22B70">
      <w:r>
        <w:separator/>
      </w:r>
    </w:p>
  </w:endnote>
  <w:endnote w:type="continuationSeparator" w:id="0">
    <w:p w14:paraId="622108E0" w14:textId="77777777" w:rsidR="00C22B70" w:rsidRDefault="00C22B70">
      <w:r>
        <w:continuationSeparator/>
      </w:r>
    </w:p>
  </w:endnote>
  <w:endnote w:type="continuationNotice" w:id="1">
    <w:p w14:paraId="479F6026" w14:textId="77777777" w:rsidR="00C22B70" w:rsidRDefault="00C22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8B9C2" w14:textId="4E548FB6" w:rsidR="007C2DDC" w:rsidRPr="00AF7751" w:rsidRDefault="007C2DDC"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8C6D38">
      <w:rPr>
        <w:rFonts w:ascii="Arial" w:hAnsi="Arial" w:cs="Arial"/>
        <w:noProof/>
        <w:sz w:val="20"/>
        <w:szCs w:val="20"/>
      </w:rPr>
      <w:t>6</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8C6D38">
      <w:rPr>
        <w:rFonts w:ascii="Arial" w:hAnsi="Arial" w:cs="Arial"/>
        <w:noProof/>
        <w:sz w:val="20"/>
        <w:szCs w:val="20"/>
      </w:rPr>
      <w:t>11</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F9D8E" w14:textId="77777777" w:rsidR="00C22B70" w:rsidRDefault="00C22B70">
      <w:r>
        <w:separator/>
      </w:r>
    </w:p>
  </w:footnote>
  <w:footnote w:type="continuationSeparator" w:id="0">
    <w:p w14:paraId="19DC26D5" w14:textId="77777777" w:rsidR="00C22B70" w:rsidRDefault="00C22B70">
      <w:r>
        <w:continuationSeparator/>
      </w:r>
    </w:p>
  </w:footnote>
  <w:footnote w:type="continuationNotice" w:id="1">
    <w:p w14:paraId="4A712594" w14:textId="77777777" w:rsidR="00C22B70" w:rsidRDefault="00C22B7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F153E" w14:textId="77777777" w:rsidR="007C2DDC" w:rsidRDefault="007C2DDC">
    <w:pPr>
      <w:pStyle w:val="Zhlav"/>
    </w:pPr>
  </w:p>
  <w:p w14:paraId="00FEE4FD" w14:textId="77777777" w:rsidR="007C2DDC" w:rsidRDefault="007C2D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6"/>
    <w:lvl w:ilvl="0">
      <w:start w:val="1"/>
      <w:numFmt w:val="decimal"/>
      <w:lvlText w:val="%1."/>
      <w:lvlJc w:val="left"/>
      <w:pPr>
        <w:tabs>
          <w:tab w:val="num" w:pos="540"/>
        </w:tabs>
        <w:ind w:left="540" w:hanging="540"/>
      </w:pPr>
      <w:rPr>
        <w:rFonts w:ascii="Arial" w:hAnsi="Arial"/>
        <w:b/>
        <w:i w:val="0"/>
        <w:sz w:val="22"/>
      </w:rPr>
    </w:lvl>
    <w:lvl w:ilvl="1">
      <w:start w:val="2"/>
      <w:numFmt w:val="decimal"/>
      <w:suff w:val="nothing"/>
      <w:lvlText w:val=".%1.%2"/>
      <w:lvlJc w:val="left"/>
      <w:pPr>
        <w:tabs>
          <w:tab w:val="num" w:pos="0"/>
        </w:tabs>
        <w:ind w:left="0" w:firstLine="0"/>
      </w:pPr>
    </w:lvl>
    <w:lvl w:ilvl="2">
      <w:start w:val="1"/>
      <w:numFmt w:val="decimal"/>
      <w:lvlText w:val="12.4.%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BE63028"/>
    <w:multiLevelType w:val="hybridMultilevel"/>
    <w:tmpl w:val="F42840E2"/>
    <w:lvl w:ilvl="0" w:tplc="921A6BA8">
      <w:start w:val="5"/>
      <w:numFmt w:val="bullet"/>
      <w:lvlText w:val="-"/>
      <w:lvlJc w:val="left"/>
      <w:pPr>
        <w:tabs>
          <w:tab w:val="num" w:pos="720"/>
        </w:tabs>
        <w:ind w:left="720" w:hanging="360"/>
      </w:pPr>
      <w:rPr>
        <w:rFonts w:ascii="Arial" w:eastAsia="Times New Roman" w:hAnsi="Arial" w:cs="Arial" w:hint="default"/>
        <w:b/>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475C1"/>
    <w:multiLevelType w:val="hybridMultilevel"/>
    <w:tmpl w:val="8FEE3E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7"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2D6F3A06"/>
    <w:multiLevelType w:val="hybridMultilevel"/>
    <w:tmpl w:val="DAAA56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0C0402E"/>
    <w:multiLevelType w:val="hybridMultilevel"/>
    <w:tmpl w:val="7534D196"/>
    <w:lvl w:ilvl="0" w:tplc="A47A7B1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935625"/>
    <w:multiLevelType w:val="multilevel"/>
    <w:tmpl w:val="24F08C76"/>
    <w:styleLink w:val="LFO16"/>
    <w:lvl w:ilvl="0">
      <w:numFmt w:val="bullet"/>
      <w:pStyle w:val="MIRAS"/>
      <w:lvlText w:val=""/>
      <w:lvlJc w:val="left"/>
      <w:pPr>
        <w:ind w:left="360" w:hanging="360"/>
      </w:pPr>
      <w:rPr>
        <w:rFonts w:ascii="Wingdings" w:hAnsi="Wingdings"/>
        <w:sz w:val="18"/>
        <w:szCs w:val="18"/>
      </w:rPr>
    </w:lvl>
    <w:lvl w:ilvl="1">
      <w:numFmt w:val="bullet"/>
      <w:lvlText w:val=""/>
      <w:lvlJc w:val="left"/>
      <w:pPr>
        <w:ind w:left="720" w:hanging="360"/>
      </w:pPr>
      <w:rPr>
        <w:rFonts w:ascii="Wingdings" w:hAnsi="Wingdings"/>
        <w:sz w:val="18"/>
        <w:szCs w:val="18"/>
      </w:rPr>
    </w:lvl>
    <w:lvl w:ilvl="2">
      <w:numFmt w:val="bullet"/>
      <w:lvlText w:val=""/>
      <w:lvlJc w:val="left"/>
      <w:pPr>
        <w:ind w:left="1080" w:hanging="360"/>
      </w:pPr>
      <w:rPr>
        <w:rFonts w:ascii="Wingdings" w:hAnsi="Wingdings"/>
        <w:sz w:val="18"/>
        <w:szCs w:val="18"/>
      </w:rPr>
    </w:lvl>
    <w:lvl w:ilvl="3">
      <w:numFmt w:val="bullet"/>
      <w:lvlText w:val=""/>
      <w:lvlJc w:val="left"/>
      <w:pPr>
        <w:ind w:left="1440" w:hanging="360"/>
      </w:pPr>
      <w:rPr>
        <w:rFonts w:ascii="Symbol" w:hAnsi="Symbol"/>
        <w:sz w:val="18"/>
        <w:szCs w:val="18"/>
      </w:rPr>
    </w:lvl>
    <w:lvl w:ilvl="4">
      <w:numFmt w:val="bullet"/>
      <w:lvlText w:val=""/>
      <w:lvlJc w:val="left"/>
      <w:pPr>
        <w:ind w:left="1800" w:hanging="360"/>
      </w:pPr>
      <w:rPr>
        <w:rFonts w:ascii="Symbol" w:hAnsi="Symbol"/>
        <w:sz w:val="18"/>
        <w:szCs w:val="18"/>
      </w:rPr>
    </w:lvl>
    <w:lvl w:ilvl="5">
      <w:numFmt w:val="bullet"/>
      <w:lvlText w:val=""/>
      <w:lvlJc w:val="left"/>
      <w:pPr>
        <w:ind w:left="2160" w:hanging="360"/>
      </w:pPr>
      <w:rPr>
        <w:rFonts w:ascii="Wingdings" w:hAnsi="Wingdings"/>
        <w:sz w:val="18"/>
        <w:szCs w:val="18"/>
      </w:rPr>
    </w:lvl>
    <w:lvl w:ilvl="6">
      <w:numFmt w:val="bullet"/>
      <w:lvlText w:val=""/>
      <w:lvlJc w:val="left"/>
      <w:pPr>
        <w:ind w:left="2520" w:hanging="360"/>
      </w:pPr>
      <w:rPr>
        <w:rFonts w:ascii="Wingdings" w:hAnsi="Wingdings"/>
        <w:sz w:val="18"/>
        <w:szCs w:val="18"/>
      </w:rPr>
    </w:lvl>
    <w:lvl w:ilvl="7">
      <w:numFmt w:val="bullet"/>
      <w:lvlText w:val=""/>
      <w:lvlJc w:val="left"/>
      <w:pPr>
        <w:ind w:left="2880" w:hanging="360"/>
      </w:pPr>
      <w:rPr>
        <w:rFonts w:ascii="Symbol" w:hAnsi="Symbol"/>
        <w:sz w:val="18"/>
        <w:szCs w:val="18"/>
      </w:rPr>
    </w:lvl>
    <w:lvl w:ilvl="8">
      <w:numFmt w:val="bullet"/>
      <w:lvlText w:val=""/>
      <w:lvlJc w:val="left"/>
      <w:pPr>
        <w:ind w:left="3240" w:hanging="360"/>
      </w:pPr>
      <w:rPr>
        <w:rFonts w:ascii="Symbol" w:hAnsi="Symbol"/>
        <w:sz w:val="18"/>
        <w:szCs w:val="18"/>
      </w:rPr>
    </w:lvl>
  </w:abstractNum>
  <w:abstractNum w:abstractNumId="14"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D9E69CC"/>
    <w:multiLevelType w:val="hybridMultilevel"/>
    <w:tmpl w:val="8B4676FA"/>
    <w:lvl w:ilvl="0" w:tplc="C1DEDF3A">
      <w:start w:val="1"/>
      <w:numFmt w:val="bullet"/>
      <w:lvlText w:val=""/>
      <w:lvlJc w:val="left"/>
      <w:pPr>
        <w:ind w:left="720" w:hanging="360"/>
      </w:pPr>
      <w:rPr>
        <w:rFonts w:ascii="Symbol" w:hAnsi="Symbo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17"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8"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9"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8"/>
  </w:num>
  <w:num w:numId="2">
    <w:abstractNumId w:val="7"/>
  </w:num>
  <w:num w:numId="3">
    <w:abstractNumId w:val="20"/>
  </w:num>
  <w:num w:numId="4">
    <w:abstractNumId w:val="16"/>
  </w:num>
  <w:num w:numId="5">
    <w:abstractNumId w:val="4"/>
  </w:num>
  <w:num w:numId="6">
    <w:abstractNumId w:val="14"/>
  </w:num>
  <w:num w:numId="7">
    <w:abstractNumId w:val="1"/>
  </w:num>
  <w:num w:numId="8">
    <w:abstractNumId w:val="6"/>
  </w:num>
  <w:num w:numId="9">
    <w:abstractNumId w:val="19"/>
  </w:num>
  <w:num w:numId="10">
    <w:abstractNumId w:val="11"/>
  </w:num>
  <w:num w:numId="11">
    <w:abstractNumId w:val="5"/>
  </w:num>
  <w:num w:numId="12">
    <w:abstractNumId w:val="2"/>
  </w:num>
  <w:num w:numId="13">
    <w:abstractNumId w:val="10"/>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2"/>
  </w:num>
  <w:num w:numId="17">
    <w:abstractNumId w:val="3"/>
  </w:num>
  <w:num w:numId="18">
    <w:abstractNumId w:val="19"/>
  </w:num>
  <w:num w:numId="19">
    <w:abstractNumId w:val="11"/>
  </w:num>
  <w:num w:numId="20">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3"/>
  </w:num>
  <w:num w:numId="2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0749"/>
    <w:rsid w:val="00002197"/>
    <w:rsid w:val="00002716"/>
    <w:rsid w:val="00004DDD"/>
    <w:rsid w:val="000060DA"/>
    <w:rsid w:val="00006ACE"/>
    <w:rsid w:val="00006CA0"/>
    <w:rsid w:val="0001080D"/>
    <w:rsid w:val="00010F8D"/>
    <w:rsid w:val="00014363"/>
    <w:rsid w:val="0001672C"/>
    <w:rsid w:val="00016F3B"/>
    <w:rsid w:val="000176F2"/>
    <w:rsid w:val="00021CEE"/>
    <w:rsid w:val="00022788"/>
    <w:rsid w:val="00022EDB"/>
    <w:rsid w:val="0002323B"/>
    <w:rsid w:val="00024D59"/>
    <w:rsid w:val="00024FAC"/>
    <w:rsid w:val="00025EC5"/>
    <w:rsid w:val="000261C6"/>
    <w:rsid w:val="00026822"/>
    <w:rsid w:val="00027E1A"/>
    <w:rsid w:val="00031303"/>
    <w:rsid w:val="000324DC"/>
    <w:rsid w:val="00033453"/>
    <w:rsid w:val="00035119"/>
    <w:rsid w:val="000354FF"/>
    <w:rsid w:val="0003652B"/>
    <w:rsid w:val="00040761"/>
    <w:rsid w:val="00041635"/>
    <w:rsid w:val="000425B1"/>
    <w:rsid w:val="0004284B"/>
    <w:rsid w:val="00043346"/>
    <w:rsid w:val="000434F4"/>
    <w:rsid w:val="00044A98"/>
    <w:rsid w:val="00045B7C"/>
    <w:rsid w:val="000479FF"/>
    <w:rsid w:val="00050696"/>
    <w:rsid w:val="000513AA"/>
    <w:rsid w:val="0005146D"/>
    <w:rsid w:val="00051D40"/>
    <w:rsid w:val="000537F8"/>
    <w:rsid w:val="0005488D"/>
    <w:rsid w:val="00055559"/>
    <w:rsid w:val="000558CC"/>
    <w:rsid w:val="000559FC"/>
    <w:rsid w:val="000567BE"/>
    <w:rsid w:val="00057546"/>
    <w:rsid w:val="00057D4A"/>
    <w:rsid w:val="00064518"/>
    <w:rsid w:val="00064F50"/>
    <w:rsid w:val="00066FC2"/>
    <w:rsid w:val="000670B4"/>
    <w:rsid w:val="00067DB8"/>
    <w:rsid w:val="00067E3E"/>
    <w:rsid w:val="00071BD9"/>
    <w:rsid w:val="00072793"/>
    <w:rsid w:val="000742F6"/>
    <w:rsid w:val="00074484"/>
    <w:rsid w:val="00074A65"/>
    <w:rsid w:val="00075BE5"/>
    <w:rsid w:val="00077614"/>
    <w:rsid w:val="00081EA3"/>
    <w:rsid w:val="000844B3"/>
    <w:rsid w:val="000849EC"/>
    <w:rsid w:val="00085EB5"/>
    <w:rsid w:val="00090E82"/>
    <w:rsid w:val="0009187F"/>
    <w:rsid w:val="00092C2E"/>
    <w:rsid w:val="0009319B"/>
    <w:rsid w:val="00093720"/>
    <w:rsid w:val="00093F21"/>
    <w:rsid w:val="000967B7"/>
    <w:rsid w:val="000A048D"/>
    <w:rsid w:val="000A1260"/>
    <w:rsid w:val="000A1869"/>
    <w:rsid w:val="000A44D3"/>
    <w:rsid w:val="000A4B76"/>
    <w:rsid w:val="000A5BBB"/>
    <w:rsid w:val="000A67DD"/>
    <w:rsid w:val="000A6E86"/>
    <w:rsid w:val="000B254F"/>
    <w:rsid w:val="000B487E"/>
    <w:rsid w:val="000B6EA7"/>
    <w:rsid w:val="000B7765"/>
    <w:rsid w:val="000B7BF6"/>
    <w:rsid w:val="000C0292"/>
    <w:rsid w:val="000C0353"/>
    <w:rsid w:val="000C0F2F"/>
    <w:rsid w:val="000C13AB"/>
    <w:rsid w:val="000C16B3"/>
    <w:rsid w:val="000C1C04"/>
    <w:rsid w:val="000C3AB2"/>
    <w:rsid w:val="000C427A"/>
    <w:rsid w:val="000C4EE3"/>
    <w:rsid w:val="000C5C85"/>
    <w:rsid w:val="000C6868"/>
    <w:rsid w:val="000C6BB4"/>
    <w:rsid w:val="000C77ED"/>
    <w:rsid w:val="000D1C4D"/>
    <w:rsid w:val="000D24D3"/>
    <w:rsid w:val="000D3394"/>
    <w:rsid w:val="000D5E29"/>
    <w:rsid w:val="000D67A1"/>
    <w:rsid w:val="000E0017"/>
    <w:rsid w:val="000E15AB"/>
    <w:rsid w:val="000E16E1"/>
    <w:rsid w:val="000E178E"/>
    <w:rsid w:val="000E1969"/>
    <w:rsid w:val="000E287F"/>
    <w:rsid w:val="000E33D4"/>
    <w:rsid w:val="000E4048"/>
    <w:rsid w:val="000E43ED"/>
    <w:rsid w:val="000E46E6"/>
    <w:rsid w:val="000E50A8"/>
    <w:rsid w:val="000E50D2"/>
    <w:rsid w:val="000E5936"/>
    <w:rsid w:val="000E6409"/>
    <w:rsid w:val="000F0848"/>
    <w:rsid w:val="000F0B34"/>
    <w:rsid w:val="000F26CE"/>
    <w:rsid w:val="000F2C36"/>
    <w:rsid w:val="000F3368"/>
    <w:rsid w:val="000F5260"/>
    <w:rsid w:val="000F5F8C"/>
    <w:rsid w:val="000F61ED"/>
    <w:rsid w:val="000F6EAF"/>
    <w:rsid w:val="000F77FF"/>
    <w:rsid w:val="000F7BDF"/>
    <w:rsid w:val="001004B9"/>
    <w:rsid w:val="001007D2"/>
    <w:rsid w:val="00101523"/>
    <w:rsid w:val="00103756"/>
    <w:rsid w:val="00104E74"/>
    <w:rsid w:val="00104F58"/>
    <w:rsid w:val="00105C36"/>
    <w:rsid w:val="001063A1"/>
    <w:rsid w:val="001076B9"/>
    <w:rsid w:val="00110108"/>
    <w:rsid w:val="00112FEC"/>
    <w:rsid w:val="00113CD8"/>
    <w:rsid w:val="00113F59"/>
    <w:rsid w:val="00114E07"/>
    <w:rsid w:val="00116F76"/>
    <w:rsid w:val="00117303"/>
    <w:rsid w:val="00117C38"/>
    <w:rsid w:val="00117CCE"/>
    <w:rsid w:val="00120ED3"/>
    <w:rsid w:val="00122EB4"/>
    <w:rsid w:val="001243AE"/>
    <w:rsid w:val="001251FB"/>
    <w:rsid w:val="00125C86"/>
    <w:rsid w:val="00127CEB"/>
    <w:rsid w:val="00130267"/>
    <w:rsid w:val="00131943"/>
    <w:rsid w:val="001332E3"/>
    <w:rsid w:val="00133EF7"/>
    <w:rsid w:val="00137C61"/>
    <w:rsid w:val="00141993"/>
    <w:rsid w:val="00141EC3"/>
    <w:rsid w:val="001462D8"/>
    <w:rsid w:val="001466C5"/>
    <w:rsid w:val="00150E58"/>
    <w:rsid w:val="00151916"/>
    <w:rsid w:val="001520EB"/>
    <w:rsid w:val="00152E70"/>
    <w:rsid w:val="001541CD"/>
    <w:rsid w:val="0015470B"/>
    <w:rsid w:val="00154C51"/>
    <w:rsid w:val="00155B29"/>
    <w:rsid w:val="0015728A"/>
    <w:rsid w:val="00161067"/>
    <w:rsid w:val="001624AD"/>
    <w:rsid w:val="00162747"/>
    <w:rsid w:val="00162947"/>
    <w:rsid w:val="00163C4A"/>
    <w:rsid w:val="001644D6"/>
    <w:rsid w:val="00164FE6"/>
    <w:rsid w:val="001658AE"/>
    <w:rsid w:val="00167605"/>
    <w:rsid w:val="00170680"/>
    <w:rsid w:val="00171421"/>
    <w:rsid w:val="00171933"/>
    <w:rsid w:val="00172BF1"/>
    <w:rsid w:val="00172D88"/>
    <w:rsid w:val="00173C8E"/>
    <w:rsid w:val="0017462D"/>
    <w:rsid w:val="0017685E"/>
    <w:rsid w:val="00176C4B"/>
    <w:rsid w:val="00176DF2"/>
    <w:rsid w:val="00180186"/>
    <w:rsid w:val="001809BA"/>
    <w:rsid w:val="001812CE"/>
    <w:rsid w:val="00181FBD"/>
    <w:rsid w:val="00182731"/>
    <w:rsid w:val="001829F0"/>
    <w:rsid w:val="00183FCC"/>
    <w:rsid w:val="00184CE7"/>
    <w:rsid w:val="0018691B"/>
    <w:rsid w:val="00186BAA"/>
    <w:rsid w:val="00187879"/>
    <w:rsid w:val="00191430"/>
    <w:rsid w:val="00192FEA"/>
    <w:rsid w:val="00194BB4"/>
    <w:rsid w:val="001950AB"/>
    <w:rsid w:val="0019615B"/>
    <w:rsid w:val="001967D5"/>
    <w:rsid w:val="001A0BB7"/>
    <w:rsid w:val="001A1C57"/>
    <w:rsid w:val="001A379A"/>
    <w:rsid w:val="001A4141"/>
    <w:rsid w:val="001A53F0"/>
    <w:rsid w:val="001A57AD"/>
    <w:rsid w:val="001A65A6"/>
    <w:rsid w:val="001A6A49"/>
    <w:rsid w:val="001B01FE"/>
    <w:rsid w:val="001B0725"/>
    <w:rsid w:val="001B137A"/>
    <w:rsid w:val="001B3B35"/>
    <w:rsid w:val="001B420E"/>
    <w:rsid w:val="001B6027"/>
    <w:rsid w:val="001B610A"/>
    <w:rsid w:val="001B6212"/>
    <w:rsid w:val="001B7BD4"/>
    <w:rsid w:val="001B7DA4"/>
    <w:rsid w:val="001C1231"/>
    <w:rsid w:val="001C1F47"/>
    <w:rsid w:val="001C20B9"/>
    <w:rsid w:val="001C4511"/>
    <w:rsid w:val="001C71F9"/>
    <w:rsid w:val="001D0272"/>
    <w:rsid w:val="001D060E"/>
    <w:rsid w:val="001D09D0"/>
    <w:rsid w:val="001D113C"/>
    <w:rsid w:val="001D1A46"/>
    <w:rsid w:val="001D2188"/>
    <w:rsid w:val="001D21DF"/>
    <w:rsid w:val="001D2FBC"/>
    <w:rsid w:val="001D5A87"/>
    <w:rsid w:val="001D6CB4"/>
    <w:rsid w:val="001D79D3"/>
    <w:rsid w:val="001D7F8D"/>
    <w:rsid w:val="001E1721"/>
    <w:rsid w:val="001E191C"/>
    <w:rsid w:val="001E5AE5"/>
    <w:rsid w:val="001F215C"/>
    <w:rsid w:val="001F24C1"/>
    <w:rsid w:val="001F32A5"/>
    <w:rsid w:val="001F35CE"/>
    <w:rsid w:val="001F3C04"/>
    <w:rsid w:val="001F6357"/>
    <w:rsid w:val="001F6D89"/>
    <w:rsid w:val="001F78C0"/>
    <w:rsid w:val="001F7FAC"/>
    <w:rsid w:val="00200254"/>
    <w:rsid w:val="00200850"/>
    <w:rsid w:val="0020227A"/>
    <w:rsid w:val="002022E9"/>
    <w:rsid w:val="00203012"/>
    <w:rsid w:val="00203D97"/>
    <w:rsid w:val="00205D86"/>
    <w:rsid w:val="00206423"/>
    <w:rsid w:val="0020788F"/>
    <w:rsid w:val="00212234"/>
    <w:rsid w:val="002123CD"/>
    <w:rsid w:val="00212458"/>
    <w:rsid w:val="00213CFD"/>
    <w:rsid w:val="002142DB"/>
    <w:rsid w:val="002143E0"/>
    <w:rsid w:val="00214645"/>
    <w:rsid w:val="00215753"/>
    <w:rsid w:val="0021771D"/>
    <w:rsid w:val="00217B4D"/>
    <w:rsid w:val="00220836"/>
    <w:rsid w:val="00222BE0"/>
    <w:rsid w:val="00222E69"/>
    <w:rsid w:val="00224068"/>
    <w:rsid w:val="002246BB"/>
    <w:rsid w:val="00225382"/>
    <w:rsid w:val="00226349"/>
    <w:rsid w:val="0022667E"/>
    <w:rsid w:val="00230E92"/>
    <w:rsid w:val="00232BCA"/>
    <w:rsid w:val="0023385F"/>
    <w:rsid w:val="00234073"/>
    <w:rsid w:val="0023472B"/>
    <w:rsid w:val="00234AC5"/>
    <w:rsid w:val="00234D19"/>
    <w:rsid w:val="00240096"/>
    <w:rsid w:val="00240D01"/>
    <w:rsid w:val="0024151B"/>
    <w:rsid w:val="00243250"/>
    <w:rsid w:val="00245A06"/>
    <w:rsid w:val="00245DE5"/>
    <w:rsid w:val="0024612F"/>
    <w:rsid w:val="002463D3"/>
    <w:rsid w:val="00246F2C"/>
    <w:rsid w:val="00246F58"/>
    <w:rsid w:val="00250F64"/>
    <w:rsid w:val="00250F66"/>
    <w:rsid w:val="00252146"/>
    <w:rsid w:val="0025292F"/>
    <w:rsid w:val="00253FC2"/>
    <w:rsid w:val="002545C8"/>
    <w:rsid w:val="00254F67"/>
    <w:rsid w:val="00255874"/>
    <w:rsid w:val="00257898"/>
    <w:rsid w:val="0026124B"/>
    <w:rsid w:val="00261608"/>
    <w:rsid w:val="00262C10"/>
    <w:rsid w:val="00264979"/>
    <w:rsid w:val="00265BCA"/>
    <w:rsid w:val="002747BF"/>
    <w:rsid w:val="00274E08"/>
    <w:rsid w:val="00275E85"/>
    <w:rsid w:val="0027716A"/>
    <w:rsid w:val="002774D6"/>
    <w:rsid w:val="00283220"/>
    <w:rsid w:val="0028548D"/>
    <w:rsid w:val="00286A2A"/>
    <w:rsid w:val="00291C84"/>
    <w:rsid w:val="0029341B"/>
    <w:rsid w:val="002945C8"/>
    <w:rsid w:val="00294A9B"/>
    <w:rsid w:val="002956A4"/>
    <w:rsid w:val="00297F70"/>
    <w:rsid w:val="002A2A27"/>
    <w:rsid w:val="002A2EDA"/>
    <w:rsid w:val="002A320D"/>
    <w:rsid w:val="002A40C4"/>
    <w:rsid w:val="002A61F2"/>
    <w:rsid w:val="002A6205"/>
    <w:rsid w:val="002A700C"/>
    <w:rsid w:val="002A7648"/>
    <w:rsid w:val="002B02B5"/>
    <w:rsid w:val="002B0361"/>
    <w:rsid w:val="002B04E7"/>
    <w:rsid w:val="002B27B6"/>
    <w:rsid w:val="002B2F9D"/>
    <w:rsid w:val="002B3752"/>
    <w:rsid w:val="002B42CD"/>
    <w:rsid w:val="002B57E8"/>
    <w:rsid w:val="002B71D2"/>
    <w:rsid w:val="002B72B8"/>
    <w:rsid w:val="002B7637"/>
    <w:rsid w:val="002C070A"/>
    <w:rsid w:val="002C0824"/>
    <w:rsid w:val="002C0BD0"/>
    <w:rsid w:val="002C10C2"/>
    <w:rsid w:val="002C149C"/>
    <w:rsid w:val="002C4AC4"/>
    <w:rsid w:val="002C5C96"/>
    <w:rsid w:val="002C6823"/>
    <w:rsid w:val="002C76F1"/>
    <w:rsid w:val="002C782A"/>
    <w:rsid w:val="002D0058"/>
    <w:rsid w:val="002D0E1A"/>
    <w:rsid w:val="002D14BB"/>
    <w:rsid w:val="002D1EF8"/>
    <w:rsid w:val="002D2315"/>
    <w:rsid w:val="002D278A"/>
    <w:rsid w:val="002D2F4E"/>
    <w:rsid w:val="002D340C"/>
    <w:rsid w:val="002D3524"/>
    <w:rsid w:val="002D39C5"/>
    <w:rsid w:val="002D4E7B"/>
    <w:rsid w:val="002D4F04"/>
    <w:rsid w:val="002E050E"/>
    <w:rsid w:val="002E0777"/>
    <w:rsid w:val="002E0DA9"/>
    <w:rsid w:val="002E1801"/>
    <w:rsid w:val="002E18AA"/>
    <w:rsid w:val="002E2684"/>
    <w:rsid w:val="002E50D0"/>
    <w:rsid w:val="002E53A7"/>
    <w:rsid w:val="002E5F0A"/>
    <w:rsid w:val="002E6604"/>
    <w:rsid w:val="002E6A67"/>
    <w:rsid w:val="002F0B3C"/>
    <w:rsid w:val="002F2D37"/>
    <w:rsid w:val="002F3ED9"/>
    <w:rsid w:val="002F3FD8"/>
    <w:rsid w:val="002F62C0"/>
    <w:rsid w:val="002F7F05"/>
    <w:rsid w:val="0030066C"/>
    <w:rsid w:val="003021E8"/>
    <w:rsid w:val="003035DC"/>
    <w:rsid w:val="00303824"/>
    <w:rsid w:val="003045FA"/>
    <w:rsid w:val="00304E9B"/>
    <w:rsid w:val="00305C7F"/>
    <w:rsid w:val="00306D80"/>
    <w:rsid w:val="003104FF"/>
    <w:rsid w:val="00311173"/>
    <w:rsid w:val="00312947"/>
    <w:rsid w:val="00313604"/>
    <w:rsid w:val="003152E9"/>
    <w:rsid w:val="003179BC"/>
    <w:rsid w:val="00320D57"/>
    <w:rsid w:val="00320DB7"/>
    <w:rsid w:val="00321827"/>
    <w:rsid w:val="003219BF"/>
    <w:rsid w:val="00322253"/>
    <w:rsid w:val="0032339C"/>
    <w:rsid w:val="00326006"/>
    <w:rsid w:val="003262F7"/>
    <w:rsid w:val="00331599"/>
    <w:rsid w:val="00335056"/>
    <w:rsid w:val="00335604"/>
    <w:rsid w:val="00335F6A"/>
    <w:rsid w:val="00335F71"/>
    <w:rsid w:val="00335FF3"/>
    <w:rsid w:val="0033641B"/>
    <w:rsid w:val="0033725F"/>
    <w:rsid w:val="0033730F"/>
    <w:rsid w:val="0034019B"/>
    <w:rsid w:val="00341AD1"/>
    <w:rsid w:val="0034233D"/>
    <w:rsid w:val="003436E4"/>
    <w:rsid w:val="00343ED9"/>
    <w:rsid w:val="003472E5"/>
    <w:rsid w:val="003509F6"/>
    <w:rsid w:val="00350BD0"/>
    <w:rsid w:val="00350C41"/>
    <w:rsid w:val="003519A1"/>
    <w:rsid w:val="003522D6"/>
    <w:rsid w:val="00352331"/>
    <w:rsid w:val="00352606"/>
    <w:rsid w:val="003533AB"/>
    <w:rsid w:val="0035389E"/>
    <w:rsid w:val="00354122"/>
    <w:rsid w:val="003541A9"/>
    <w:rsid w:val="003543EE"/>
    <w:rsid w:val="003544B3"/>
    <w:rsid w:val="003546F7"/>
    <w:rsid w:val="0035492D"/>
    <w:rsid w:val="00354A5A"/>
    <w:rsid w:val="00354A78"/>
    <w:rsid w:val="003576F9"/>
    <w:rsid w:val="003632D3"/>
    <w:rsid w:val="003636FC"/>
    <w:rsid w:val="0036438D"/>
    <w:rsid w:val="00364609"/>
    <w:rsid w:val="003657AA"/>
    <w:rsid w:val="00367040"/>
    <w:rsid w:val="00370574"/>
    <w:rsid w:val="00370865"/>
    <w:rsid w:val="00370D0E"/>
    <w:rsid w:val="00370FB2"/>
    <w:rsid w:val="00371DFD"/>
    <w:rsid w:val="00372353"/>
    <w:rsid w:val="00372A25"/>
    <w:rsid w:val="003736EA"/>
    <w:rsid w:val="0037399F"/>
    <w:rsid w:val="00374B1F"/>
    <w:rsid w:val="00375C09"/>
    <w:rsid w:val="00376038"/>
    <w:rsid w:val="00376327"/>
    <w:rsid w:val="003800B8"/>
    <w:rsid w:val="00380EE3"/>
    <w:rsid w:val="003816CB"/>
    <w:rsid w:val="0038301D"/>
    <w:rsid w:val="0038319F"/>
    <w:rsid w:val="00383330"/>
    <w:rsid w:val="00383CA4"/>
    <w:rsid w:val="00384FBD"/>
    <w:rsid w:val="0038564B"/>
    <w:rsid w:val="0039307E"/>
    <w:rsid w:val="0039316A"/>
    <w:rsid w:val="0039343E"/>
    <w:rsid w:val="00395F9C"/>
    <w:rsid w:val="00397B41"/>
    <w:rsid w:val="003A0251"/>
    <w:rsid w:val="003A1B7E"/>
    <w:rsid w:val="003A24B5"/>
    <w:rsid w:val="003A2E3D"/>
    <w:rsid w:val="003A3868"/>
    <w:rsid w:val="003A442C"/>
    <w:rsid w:val="003A549F"/>
    <w:rsid w:val="003A5727"/>
    <w:rsid w:val="003A575C"/>
    <w:rsid w:val="003A611C"/>
    <w:rsid w:val="003A715F"/>
    <w:rsid w:val="003B09D3"/>
    <w:rsid w:val="003B0A28"/>
    <w:rsid w:val="003B0AC3"/>
    <w:rsid w:val="003B2905"/>
    <w:rsid w:val="003B2E5B"/>
    <w:rsid w:val="003B2EE6"/>
    <w:rsid w:val="003B4243"/>
    <w:rsid w:val="003B61F7"/>
    <w:rsid w:val="003B7222"/>
    <w:rsid w:val="003B7933"/>
    <w:rsid w:val="003C1CAB"/>
    <w:rsid w:val="003C20EF"/>
    <w:rsid w:val="003C2334"/>
    <w:rsid w:val="003C2A6F"/>
    <w:rsid w:val="003C2E6C"/>
    <w:rsid w:val="003C2F42"/>
    <w:rsid w:val="003C54AE"/>
    <w:rsid w:val="003C5771"/>
    <w:rsid w:val="003C6200"/>
    <w:rsid w:val="003D045A"/>
    <w:rsid w:val="003D0F03"/>
    <w:rsid w:val="003D25AF"/>
    <w:rsid w:val="003D25F2"/>
    <w:rsid w:val="003D29D6"/>
    <w:rsid w:val="003D2C12"/>
    <w:rsid w:val="003D39D9"/>
    <w:rsid w:val="003D3A4B"/>
    <w:rsid w:val="003D4509"/>
    <w:rsid w:val="003D4BB7"/>
    <w:rsid w:val="003D50C3"/>
    <w:rsid w:val="003D6F4C"/>
    <w:rsid w:val="003D7351"/>
    <w:rsid w:val="003E0737"/>
    <w:rsid w:val="003E1EEF"/>
    <w:rsid w:val="003E2047"/>
    <w:rsid w:val="003E2878"/>
    <w:rsid w:val="003E2A56"/>
    <w:rsid w:val="003E3B01"/>
    <w:rsid w:val="003E4064"/>
    <w:rsid w:val="003E4491"/>
    <w:rsid w:val="003E451D"/>
    <w:rsid w:val="003E64E4"/>
    <w:rsid w:val="003E681C"/>
    <w:rsid w:val="003E79DD"/>
    <w:rsid w:val="003F0EFF"/>
    <w:rsid w:val="003F1286"/>
    <w:rsid w:val="003F33B7"/>
    <w:rsid w:val="003F4EDC"/>
    <w:rsid w:val="003F5388"/>
    <w:rsid w:val="003F72E5"/>
    <w:rsid w:val="00400728"/>
    <w:rsid w:val="00401F66"/>
    <w:rsid w:val="00402243"/>
    <w:rsid w:val="004026C4"/>
    <w:rsid w:val="0040357D"/>
    <w:rsid w:val="004038CE"/>
    <w:rsid w:val="004060A8"/>
    <w:rsid w:val="004065E3"/>
    <w:rsid w:val="004070AA"/>
    <w:rsid w:val="0040754B"/>
    <w:rsid w:val="0040796A"/>
    <w:rsid w:val="00410AC7"/>
    <w:rsid w:val="0041285B"/>
    <w:rsid w:val="00412B93"/>
    <w:rsid w:val="00413B81"/>
    <w:rsid w:val="0041520F"/>
    <w:rsid w:val="0041521D"/>
    <w:rsid w:val="00416740"/>
    <w:rsid w:val="004167FB"/>
    <w:rsid w:val="004168F7"/>
    <w:rsid w:val="00417992"/>
    <w:rsid w:val="0042162E"/>
    <w:rsid w:val="00423D3E"/>
    <w:rsid w:val="00423D92"/>
    <w:rsid w:val="00426A9B"/>
    <w:rsid w:val="004308E8"/>
    <w:rsid w:val="004311CC"/>
    <w:rsid w:val="00433BF8"/>
    <w:rsid w:val="004341A1"/>
    <w:rsid w:val="004354AC"/>
    <w:rsid w:val="004364DF"/>
    <w:rsid w:val="00436A73"/>
    <w:rsid w:val="00437C2E"/>
    <w:rsid w:val="00437DB9"/>
    <w:rsid w:val="00441A01"/>
    <w:rsid w:val="00441A54"/>
    <w:rsid w:val="00441B18"/>
    <w:rsid w:val="00444706"/>
    <w:rsid w:val="0044539D"/>
    <w:rsid w:val="00445E6D"/>
    <w:rsid w:val="00445EB4"/>
    <w:rsid w:val="00446095"/>
    <w:rsid w:val="004469F2"/>
    <w:rsid w:val="004470C2"/>
    <w:rsid w:val="0044715F"/>
    <w:rsid w:val="004474AC"/>
    <w:rsid w:val="004478D5"/>
    <w:rsid w:val="00450896"/>
    <w:rsid w:val="00450F1F"/>
    <w:rsid w:val="004515A9"/>
    <w:rsid w:val="004521FC"/>
    <w:rsid w:val="00452BC3"/>
    <w:rsid w:val="00453F0F"/>
    <w:rsid w:val="00457FB5"/>
    <w:rsid w:val="00460519"/>
    <w:rsid w:val="00462C7E"/>
    <w:rsid w:val="00462CD1"/>
    <w:rsid w:val="00464019"/>
    <w:rsid w:val="00465057"/>
    <w:rsid w:val="0046566D"/>
    <w:rsid w:val="00465E0B"/>
    <w:rsid w:val="004664DE"/>
    <w:rsid w:val="00466836"/>
    <w:rsid w:val="00473605"/>
    <w:rsid w:val="004743EB"/>
    <w:rsid w:val="004765EE"/>
    <w:rsid w:val="00477EE9"/>
    <w:rsid w:val="004807C6"/>
    <w:rsid w:val="00481283"/>
    <w:rsid w:val="00482979"/>
    <w:rsid w:val="004838E9"/>
    <w:rsid w:val="00484A1B"/>
    <w:rsid w:val="00484DDD"/>
    <w:rsid w:val="004856EB"/>
    <w:rsid w:val="00485828"/>
    <w:rsid w:val="00487A1B"/>
    <w:rsid w:val="004910F0"/>
    <w:rsid w:val="00491733"/>
    <w:rsid w:val="004920BB"/>
    <w:rsid w:val="00492CDB"/>
    <w:rsid w:val="00492D67"/>
    <w:rsid w:val="00495B48"/>
    <w:rsid w:val="00496C5F"/>
    <w:rsid w:val="0049760A"/>
    <w:rsid w:val="00497A73"/>
    <w:rsid w:val="004A24BB"/>
    <w:rsid w:val="004A2FC7"/>
    <w:rsid w:val="004A6087"/>
    <w:rsid w:val="004A6E5C"/>
    <w:rsid w:val="004B05BE"/>
    <w:rsid w:val="004B3C51"/>
    <w:rsid w:val="004B4E38"/>
    <w:rsid w:val="004B501E"/>
    <w:rsid w:val="004B57A5"/>
    <w:rsid w:val="004B69F2"/>
    <w:rsid w:val="004B7882"/>
    <w:rsid w:val="004C2777"/>
    <w:rsid w:val="004C2BE7"/>
    <w:rsid w:val="004C380A"/>
    <w:rsid w:val="004C42EA"/>
    <w:rsid w:val="004C55C3"/>
    <w:rsid w:val="004C7365"/>
    <w:rsid w:val="004C7D0C"/>
    <w:rsid w:val="004D0729"/>
    <w:rsid w:val="004D17BC"/>
    <w:rsid w:val="004D1A78"/>
    <w:rsid w:val="004D1C0D"/>
    <w:rsid w:val="004D29B8"/>
    <w:rsid w:val="004D3451"/>
    <w:rsid w:val="004D609F"/>
    <w:rsid w:val="004D6626"/>
    <w:rsid w:val="004D6B69"/>
    <w:rsid w:val="004D71DD"/>
    <w:rsid w:val="004D7375"/>
    <w:rsid w:val="004D77EE"/>
    <w:rsid w:val="004E0DCE"/>
    <w:rsid w:val="004E15EC"/>
    <w:rsid w:val="004E3068"/>
    <w:rsid w:val="004E3FF9"/>
    <w:rsid w:val="004E577C"/>
    <w:rsid w:val="004E5A54"/>
    <w:rsid w:val="004E5DE7"/>
    <w:rsid w:val="004F1482"/>
    <w:rsid w:val="004F1570"/>
    <w:rsid w:val="004F1B16"/>
    <w:rsid w:val="004F24C7"/>
    <w:rsid w:val="004F5F95"/>
    <w:rsid w:val="004F5FA9"/>
    <w:rsid w:val="00500B51"/>
    <w:rsid w:val="005017E9"/>
    <w:rsid w:val="00502779"/>
    <w:rsid w:val="00503877"/>
    <w:rsid w:val="0050411E"/>
    <w:rsid w:val="00505393"/>
    <w:rsid w:val="0050542C"/>
    <w:rsid w:val="00505DEC"/>
    <w:rsid w:val="005062FD"/>
    <w:rsid w:val="005067DB"/>
    <w:rsid w:val="00506A90"/>
    <w:rsid w:val="00506CA5"/>
    <w:rsid w:val="00506E5A"/>
    <w:rsid w:val="00507D95"/>
    <w:rsid w:val="0051012E"/>
    <w:rsid w:val="00512A3A"/>
    <w:rsid w:val="00512D68"/>
    <w:rsid w:val="00513531"/>
    <w:rsid w:val="00513623"/>
    <w:rsid w:val="005142D6"/>
    <w:rsid w:val="005146CE"/>
    <w:rsid w:val="00514BAD"/>
    <w:rsid w:val="005176A3"/>
    <w:rsid w:val="00520769"/>
    <w:rsid w:val="0052127B"/>
    <w:rsid w:val="00523A7B"/>
    <w:rsid w:val="00523AB8"/>
    <w:rsid w:val="00524DB8"/>
    <w:rsid w:val="00526109"/>
    <w:rsid w:val="00527CBD"/>
    <w:rsid w:val="00530327"/>
    <w:rsid w:val="00530665"/>
    <w:rsid w:val="00531044"/>
    <w:rsid w:val="005323C2"/>
    <w:rsid w:val="00532ABE"/>
    <w:rsid w:val="00534118"/>
    <w:rsid w:val="00536E41"/>
    <w:rsid w:val="00540500"/>
    <w:rsid w:val="00540794"/>
    <w:rsid w:val="0054226A"/>
    <w:rsid w:val="00542815"/>
    <w:rsid w:val="005442FD"/>
    <w:rsid w:val="005469D0"/>
    <w:rsid w:val="00546A88"/>
    <w:rsid w:val="00547171"/>
    <w:rsid w:val="00547B72"/>
    <w:rsid w:val="00550767"/>
    <w:rsid w:val="005515C3"/>
    <w:rsid w:val="005541D4"/>
    <w:rsid w:val="005574F7"/>
    <w:rsid w:val="00560083"/>
    <w:rsid w:val="005644EF"/>
    <w:rsid w:val="00564596"/>
    <w:rsid w:val="0056476E"/>
    <w:rsid w:val="00564B94"/>
    <w:rsid w:val="00564EA5"/>
    <w:rsid w:val="0056560E"/>
    <w:rsid w:val="00566028"/>
    <w:rsid w:val="00566399"/>
    <w:rsid w:val="0056700C"/>
    <w:rsid w:val="00567318"/>
    <w:rsid w:val="005676EB"/>
    <w:rsid w:val="00570841"/>
    <w:rsid w:val="00575C10"/>
    <w:rsid w:val="005774E1"/>
    <w:rsid w:val="00577B0B"/>
    <w:rsid w:val="005806C5"/>
    <w:rsid w:val="00581888"/>
    <w:rsid w:val="00584CC1"/>
    <w:rsid w:val="00584FF8"/>
    <w:rsid w:val="0058565B"/>
    <w:rsid w:val="00592776"/>
    <w:rsid w:val="005937E2"/>
    <w:rsid w:val="00596F1D"/>
    <w:rsid w:val="005A0E4D"/>
    <w:rsid w:val="005A1FC3"/>
    <w:rsid w:val="005A3421"/>
    <w:rsid w:val="005A3B11"/>
    <w:rsid w:val="005A4031"/>
    <w:rsid w:val="005A4426"/>
    <w:rsid w:val="005A5413"/>
    <w:rsid w:val="005A692F"/>
    <w:rsid w:val="005A7366"/>
    <w:rsid w:val="005A78A1"/>
    <w:rsid w:val="005B0672"/>
    <w:rsid w:val="005B07A1"/>
    <w:rsid w:val="005B0CA3"/>
    <w:rsid w:val="005B104B"/>
    <w:rsid w:val="005B177D"/>
    <w:rsid w:val="005B201B"/>
    <w:rsid w:val="005B2BD2"/>
    <w:rsid w:val="005B3335"/>
    <w:rsid w:val="005B37BE"/>
    <w:rsid w:val="005B3D7E"/>
    <w:rsid w:val="005B4075"/>
    <w:rsid w:val="005B4593"/>
    <w:rsid w:val="005B5A51"/>
    <w:rsid w:val="005B5CC0"/>
    <w:rsid w:val="005C09F1"/>
    <w:rsid w:val="005C1167"/>
    <w:rsid w:val="005C2EFD"/>
    <w:rsid w:val="005C41FC"/>
    <w:rsid w:val="005C57F1"/>
    <w:rsid w:val="005C654E"/>
    <w:rsid w:val="005D2607"/>
    <w:rsid w:val="005D2CA3"/>
    <w:rsid w:val="005D301D"/>
    <w:rsid w:val="005D344B"/>
    <w:rsid w:val="005D3530"/>
    <w:rsid w:val="005D4192"/>
    <w:rsid w:val="005D55ED"/>
    <w:rsid w:val="005D5C8B"/>
    <w:rsid w:val="005D613D"/>
    <w:rsid w:val="005D625C"/>
    <w:rsid w:val="005D652F"/>
    <w:rsid w:val="005D69A3"/>
    <w:rsid w:val="005D76FB"/>
    <w:rsid w:val="005D7D86"/>
    <w:rsid w:val="005E06A7"/>
    <w:rsid w:val="005E1CC4"/>
    <w:rsid w:val="005E1E8A"/>
    <w:rsid w:val="005E6E95"/>
    <w:rsid w:val="005F0986"/>
    <w:rsid w:val="005F1DBA"/>
    <w:rsid w:val="005F40A5"/>
    <w:rsid w:val="005F477C"/>
    <w:rsid w:val="005F4CDA"/>
    <w:rsid w:val="005F5033"/>
    <w:rsid w:val="005F624F"/>
    <w:rsid w:val="005F62B4"/>
    <w:rsid w:val="005F7A23"/>
    <w:rsid w:val="005F7B8F"/>
    <w:rsid w:val="006000E5"/>
    <w:rsid w:val="00600308"/>
    <w:rsid w:val="00600BE7"/>
    <w:rsid w:val="006010BC"/>
    <w:rsid w:val="00601F40"/>
    <w:rsid w:val="00603B97"/>
    <w:rsid w:val="00604B0E"/>
    <w:rsid w:val="00604FB5"/>
    <w:rsid w:val="006070B7"/>
    <w:rsid w:val="006074AD"/>
    <w:rsid w:val="0060759F"/>
    <w:rsid w:val="006106D8"/>
    <w:rsid w:val="00611A91"/>
    <w:rsid w:val="00611A98"/>
    <w:rsid w:val="00612411"/>
    <w:rsid w:val="00613004"/>
    <w:rsid w:val="00613576"/>
    <w:rsid w:val="006143D6"/>
    <w:rsid w:val="00614CEA"/>
    <w:rsid w:val="0062042F"/>
    <w:rsid w:val="00621950"/>
    <w:rsid w:val="00622C05"/>
    <w:rsid w:val="0062402E"/>
    <w:rsid w:val="006248C0"/>
    <w:rsid w:val="0062635B"/>
    <w:rsid w:val="00626987"/>
    <w:rsid w:val="00626E44"/>
    <w:rsid w:val="006307D4"/>
    <w:rsid w:val="00630C62"/>
    <w:rsid w:val="00631464"/>
    <w:rsid w:val="0063277B"/>
    <w:rsid w:val="00632B4D"/>
    <w:rsid w:val="00632BBC"/>
    <w:rsid w:val="00634A17"/>
    <w:rsid w:val="0063545B"/>
    <w:rsid w:val="00635970"/>
    <w:rsid w:val="00636126"/>
    <w:rsid w:val="00636DAD"/>
    <w:rsid w:val="00637CDF"/>
    <w:rsid w:val="006412EE"/>
    <w:rsid w:val="00641C4E"/>
    <w:rsid w:val="00642E21"/>
    <w:rsid w:val="006434A7"/>
    <w:rsid w:val="00643E89"/>
    <w:rsid w:val="00646F30"/>
    <w:rsid w:val="00647650"/>
    <w:rsid w:val="00647B5C"/>
    <w:rsid w:val="00652364"/>
    <w:rsid w:val="00652A5A"/>
    <w:rsid w:val="00654241"/>
    <w:rsid w:val="00655C02"/>
    <w:rsid w:val="006565E4"/>
    <w:rsid w:val="00657B52"/>
    <w:rsid w:val="00662C08"/>
    <w:rsid w:val="006633F5"/>
    <w:rsid w:val="00663955"/>
    <w:rsid w:val="00665204"/>
    <w:rsid w:val="00666D72"/>
    <w:rsid w:val="00667CC1"/>
    <w:rsid w:val="006704DC"/>
    <w:rsid w:val="00671B1E"/>
    <w:rsid w:val="0067289A"/>
    <w:rsid w:val="0067365F"/>
    <w:rsid w:val="00673822"/>
    <w:rsid w:val="00673961"/>
    <w:rsid w:val="0067401C"/>
    <w:rsid w:val="00674CBC"/>
    <w:rsid w:val="00674E88"/>
    <w:rsid w:val="00674EA2"/>
    <w:rsid w:val="00675948"/>
    <w:rsid w:val="00676E26"/>
    <w:rsid w:val="00681493"/>
    <w:rsid w:val="0068257F"/>
    <w:rsid w:val="00682E57"/>
    <w:rsid w:val="00685651"/>
    <w:rsid w:val="00685BEE"/>
    <w:rsid w:val="00686A9C"/>
    <w:rsid w:val="00686C40"/>
    <w:rsid w:val="0069212C"/>
    <w:rsid w:val="006931BB"/>
    <w:rsid w:val="00695E3C"/>
    <w:rsid w:val="00696FAB"/>
    <w:rsid w:val="006A221A"/>
    <w:rsid w:val="006A2256"/>
    <w:rsid w:val="006A22B2"/>
    <w:rsid w:val="006A2CE2"/>
    <w:rsid w:val="006A38E1"/>
    <w:rsid w:val="006A420D"/>
    <w:rsid w:val="006A44C1"/>
    <w:rsid w:val="006A4728"/>
    <w:rsid w:val="006A5967"/>
    <w:rsid w:val="006A67FB"/>
    <w:rsid w:val="006A7BE2"/>
    <w:rsid w:val="006B0246"/>
    <w:rsid w:val="006B0608"/>
    <w:rsid w:val="006B08A1"/>
    <w:rsid w:val="006B0FB4"/>
    <w:rsid w:val="006B12A3"/>
    <w:rsid w:val="006B1D4A"/>
    <w:rsid w:val="006B2491"/>
    <w:rsid w:val="006B270A"/>
    <w:rsid w:val="006B3440"/>
    <w:rsid w:val="006B4C85"/>
    <w:rsid w:val="006B5A6B"/>
    <w:rsid w:val="006B63FD"/>
    <w:rsid w:val="006C0CB2"/>
    <w:rsid w:val="006C2AB4"/>
    <w:rsid w:val="006C2AF5"/>
    <w:rsid w:val="006C3299"/>
    <w:rsid w:val="006C5EAF"/>
    <w:rsid w:val="006D0190"/>
    <w:rsid w:val="006D305B"/>
    <w:rsid w:val="006D53B1"/>
    <w:rsid w:val="006E2616"/>
    <w:rsid w:val="006E27B7"/>
    <w:rsid w:val="006E39BE"/>
    <w:rsid w:val="006E3D48"/>
    <w:rsid w:val="006E5F1F"/>
    <w:rsid w:val="006E6320"/>
    <w:rsid w:val="006E66C9"/>
    <w:rsid w:val="006E68C6"/>
    <w:rsid w:val="006E6B40"/>
    <w:rsid w:val="006E7067"/>
    <w:rsid w:val="006E7F54"/>
    <w:rsid w:val="006F0BE1"/>
    <w:rsid w:val="006F2293"/>
    <w:rsid w:val="006F283B"/>
    <w:rsid w:val="006F4FB5"/>
    <w:rsid w:val="006F5EB9"/>
    <w:rsid w:val="006F688E"/>
    <w:rsid w:val="006F6A60"/>
    <w:rsid w:val="006F741A"/>
    <w:rsid w:val="007020AD"/>
    <w:rsid w:val="00702AAE"/>
    <w:rsid w:val="00702D29"/>
    <w:rsid w:val="007067F5"/>
    <w:rsid w:val="007074E4"/>
    <w:rsid w:val="00710A78"/>
    <w:rsid w:val="00712AFE"/>
    <w:rsid w:val="007137FE"/>
    <w:rsid w:val="00713861"/>
    <w:rsid w:val="0071491B"/>
    <w:rsid w:val="00714D87"/>
    <w:rsid w:val="007172BD"/>
    <w:rsid w:val="007174AD"/>
    <w:rsid w:val="00717E4B"/>
    <w:rsid w:val="00720050"/>
    <w:rsid w:val="0072101A"/>
    <w:rsid w:val="00721443"/>
    <w:rsid w:val="00722739"/>
    <w:rsid w:val="007262F9"/>
    <w:rsid w:val="00727D25"/>
    <w:rsid w:val="00733889"/>
    <w:rsid w:val="00734445"/>
    <w:rsid w:val="00735532"/>
    <w:rsid w:val="00735D70"/>
    <w:rsid w:val="00735F13"/>
    <w:rsid w:val="0073622D"/>
    <w:rsid w:val="00736A76"/>
    <w:rsid w:val="00736D2E"/>
    <w:rsid w:val="00736E1A"/>
    <w:rsid w:val="00740068"/>
    <w:rsid w:val="0074016A"/>
    <w:rsid w:val="0074173C"/>
    <w:rsid w:val="00741A97"/>
    <w:rsid w:val="00742074"/>
    <w:rsid w:val="00742BD8"/>
    <w:rsid w:val="00744F9E"/>
    <w:rsid w:val="0074510A"/>
    <w:rsid w:val="00745355"/>
    <w:rsid w:val="00745B63"/>
    <w:rsid w:val="00746933"/>
    <w:rsid w:val="0074704F"/>
    <w:rsid w:val="007479AB"/>
    <w:rsid w:val="00750455"/>
    <w:rsid w:val="00750F88"/>
    <w:rsid w:val="007511B8"/>
    <w:rsid w:val="00752072"/>
    <w:rsid w:val="007530EC"/>
    <w:rsid w:val="00754C88"/>
    <w:rsid w:val="00755376"/>
    <w:rsid w:val="007557D8"/>
    <w:rsid w:val="00756ECA"/>
    <w:rsid w:val="00757370"/>
    <w:rsid w:val="0075781F"/>
    <w:rsid w:val="007579AF"/>
    <w:rsid w:val="00757ABF"/>
    <w:rsid w:val="00757F7C"/>
    <w:rsid w:val="00760F61"/>
    <w:rsid w:val="00761132"/>
    <w:rsid w:val="007612B7"/>
    <w:rsid w:val="0076143F"/>
    <w:rsid w:val="00763869"/>
    <w:rsid w:val="00764932"/>
    <w:rsid w:val="00764E6F"/>
    <w:rsid w:val="00765399"/>
    <w:rsid w:val="00765EC0"/>
    <w:rsid w:val="00766C80"/>
    <w:rsid w:val="00770048"/>
    <w:rsid w:val="00770839"/>
    <w:rsid w:val="007717B5"/>
    <w:rsid w:val="007729B1"/>
    <w:rsid w:val="00772BF0"/>
    <w:rsid w:val="00773672"/>
    <w:rsid w:val="00773F8C"/>
    <w:rsid w:val="00774EF5"/>
    <w:rsid w:val="007754CC"/>
    <w:rsid w:val="00775566"/>
    <w:rsid w:val="00775D05"/>
    <w:rsid w:val="00775D85"/>
    <w:rsid w:val="00776B48"/>
    <w:rsid w:val="007772BC"/>
    <w:rsid w:val="00777D27"/>
    <w:rsid w:val="00777FE9"/>
    <w:rsid w:val="00780850"/>
    <w:rsid w:val="00780FC9"/>
    <w:rsid w:val="007825C8"/>
    <w:rsid w:val="00782E1B"/>
    <w:rsid w:val="00784654"/>
    <w:rsid w:val="00784C78"/>
    <w:rsid w:val="00785DEA"/>
    <w:rsid w:val="00786FC8"/>
    <w:rsid w:val="00787727"/>
    <w:rsid w:val="00787DBC"/>
    <w:rsid w:val="007901B4"/>
    <w:rsid w:val="00791DE5"/>
    <w:rsid w:val="0079201D"/>
    <w:rsid w:val="00792534"/>
    <w:rsid w:val="0079254D"/>
    <w:rsid w:val="00792F17"/>
    <w:rsid w:val="00793AC6"/>
    <w:rsid w:val="00793BA3"/>
    <w:rsid w:val="00795EA2"/>
    <w:rsid w:val="00797A3F"/>
    <w:rsid w:val="007A090A"/>
    <w:rsid w:val="007A13F8"/>
    <w:rsid w:val="007A1508"/>
    <w:rsid w:val="007A213E"/>
    <w:rsid w:val="007A311F"/>
    <w:rsid w:val="007A6107"/>
    <w:rsid w:val="007A64AD"/>
    <w:rsid w:val="007A663F"/>
    <w:rsid w:val="007A78B9"/>
    <w:rsid w:val="007B0FA8"/>
    <w:rsid w:val="007B14C0"/>
    <w:rsid w:val="007B1A18"/>
    <w:rsid w:val="007B23DE"/>
    <w:rsid w:val="007B2895"/>
    <w:rsid w:val="007B2AFE"/>
    <w:rsid w:val="007B2B16"/>
    <w:rsid w:val="007B469D"/>
    <w:rsid w:val="007B7691"/>
    <w:rsid w:val="007C0B89"/>
    <w:rsid w:val="007C1F51"/>
    <w:rsid w:val="007C26A7"/>
    <w:rsid w:val="007C279E"/>
    <w:rsid w:val="007C2DDC"/>
    <w:rsid w:val="007C31AF"/>
    <w:rsid w:val="007C3988"/>
    <w:rsid w:val="007C39A9"/>
    <w:rsid w:val="007C3EC0"/>
    <w:rsid w:val="007C43B0"/>
    <w:rsid w:val="007C4BCB"/>
    <w:rsid w:val="007D029A"/>
    <w:rsid w:val="007D1011"/>
    <w:rsid w:val="007D1890"/>
    <w:rsid w:val="007D2653"/>
    <w:rsid w:val="007D304E"/>
    <w:rsid w:val="007D361E"/>
    <w:rsid w:val="007D7F90"/>
    <w:rsid w:val="007E0561"/>
    <w:rsid w:val="007E4F19"/>
    <w:rsid w:val="007E5AE1"/>
    <w:rsid w:val="007E69E2"/>
    <w:rsid w:val="007E7455"/>
    <w:rsid w:val="007F1B1D"/>
    <w:rsid w:val="007F2BF2"/>
    <w:rsid w:val="007F330B"/>
    <w:rsid w:val="007F387B"/>
    <w:rsid w:val="007F48A2"/>
    <w:rsid w:val="007F6118"/>
    <w:rsid w:val="007F7B57"/>
    <w:rsid w:val="00800519"/>
    <w:rsid w:val="0080124F"/>
    <w:rsid w:val="008016EB"/>
    <w:rsid w:val="00801E4B"/>
    <w:rsid w:val="008022AE"/>
    <w:rsid w:val="008022EE"/>
    <w:rsid w:val="008025FB"/>
    <w:rsid w:val="0080262F"/>
    <w:rsid w:val="00805D90"/>
    <w:rsid w:val="00806D91"/>
    <w:rsid w:val="00806F43"/>
    <w:rsid w:val="00807893"/>
    <w:rsid w:val="00811066"/>
    <w:rsid w:val="0081160D"/>
    <w:rsid w:val="00813055"/>
    <w:rsid w:val="0081324E"/>
    <w:rsid w:val="008138EF"/>
    <w:rsid w:val="0081471B"/>
    <w:rsid w:val="00814ECC"/>
    <w:rsid w:val="00814FCB"/>
    <w:rsid w:val="00815228"/>
    <w:rsid w:val="00815AEB"/>
    <w:rsid w:val="00816A63"/>
    <w:rsid w:val="00816D75"/>
    <w:rsid w:val="00821941"/>
    <w:rsid w:val="00821CB1"/>
    <w:rsid w:val="0082371F"/>
    <w:rsid w:val="008279D8"/>
    <w:rsid w:val="0083484A"/>
    <w:rsid w:val="008348D6"/>
    <w:rsid w:val="00836BF0"/>
    <w:rsid w:val="00836D37"/>
    <w:rsid w:val="00837836"/>
    <w:rsid w:val="0084035D"/>
    <w:rsid w:val="00841F20"/>
    <w:rsid w:val="00846945"/>
    <w:rsid w:val="00847888"/>
    <w:rsid w:val="00847AD8"/>
    <w:rsid w:val="00850A67"/>
    <w:rsid w:val="00850C10"/>
    <w:rsid w:val="00850E34"/>
    <w:rsid w:val="0085169D"/>
    <w:rsid w:val="00852C44"/>
    <w:rsid w:val="008530BC"/>
    <w:rsid w:val="00854107"/>
    <w:rsid w:val="00854BE7"/>
    <w:rsid w:val="0085549E"/>
    <w:rsid w:val="00855935"/>
    <w:rsid w:val="00855DEC"/>
    <w:rsid w:val="008568F1"/>
    <w:rsid w:val="008569C0"/>
    <w:rsid w:val="008573A6"/>
    <w:rsid w:val="00860B64"/>
    <w:rsid w:val="008610A0"/>
    <w:rsid w:val="00861912"/>
    <w:rsid w:val="00863577"/>
    <w:rsid w:val="0086520D"/>
    <w:rsid w:val="00865C05"/>
    <w:rsid w:val="0086763F"/>
    <w:rsid w:val="008679F1"/>
    <w:rsid w:val="0087091A"/>
    <w:rsid w:val="00872BB1"/>
    <w:rsid w:val="00873F2B"/>
    <w:rsid w:val="008750C2"/>
    <w:rsid w:val="00877059"/>
    <w:rsid w:val="00877328"/>
    <w:rsid w:val="008779C5"/>
    <w:rsid w:val="00882F97"/>
    <w:rsid w:val="00882FA6"/>
    <w:rsid w:val="008833B5"/>
    <w:rsid w:val="008841EC"/>
    <w:rsid w:val="008856FB"/>
    <w:rsid w:val="00885F93"/>
    <w:rsid w:val="00886568"/>
    <w:rsid w:val="008866C3"/>
    <w:rsid w:val="008870AE"/>
    <w:rsid w:val="00887610"/>
    <w:rsid w:val="008913FE"/>
    <w:rsid w:val="0089389E"/>
    <w:rsid w:val="008956D0"/>
    <w:rsid w:val="008957AE"/>
    <w:rsid w:val="00895A49"/>
    <w:rsid w:val="0089603F"/>
    <w:rsid w:val="008976B9"/>
    <w:rsid w:val="00897856"/>
    <w:rsid w:val="008A02F7"/>
    <w:rsid w:val="008A09F3"/>
    <w:rsid w:val="008A0A88"/>
    <w:rsid w:val="008A4F6F"/>
    <w:rsid w:val="008A6C0C"/>
    <w:rsid w:val="008B1B47"/>
    <w:rsid w:val="008B2312"/>
    <w:rsid w:val="008B27B9"/>
    <w:rsid w:val="008B2929"/>
    <w:rsid w:val="008B2EE4"/>
    <w:rsid w:val="008B34F9"/>
    <w:rsid w:val="008B355A"/>
    <w:rsid w:val="008B4AFD"/>
    <w:rsid w:val="008B7674"/>
    <w:rsid w:val="008B772C"/>
    <w:rsid w:val="008C12AE"/>
    <w:rsid w:val="008C13FE"/>
    <w:rsid w:val="008C1548"/>
    <w:rsid w:val="008C47F8"/>
    <w:rsid w:val="008C4C61"/>
    <w:rsid w:val="008C50DC"/>
    <w:rsid w:val="008C54CA"/>
    <w:rsid w:val="008C6646"/>
    <w:rsid w:val="008C6D38"/>
    <w:rsid w:val="008D01C3"/>
    <w:rsid w:val="008D1098"/>
    <w:rsid w:val="008D1B80"/>
    <w:rsid w:val="008D2CF3"/>
    <w:rsid w:val="008D3C82"/>
    <w:rsid w:val="008D4804"/>
    <w:rsid w:val="008D4D10"/>
    <w:rsid w:val="008D558A"/>
    <w:rsid w:val="008D5C00"/>
    <w:rsid w:val="008E0136"/>
    <w:rsid w:val="008E0B58"/>
    <w:rsid w:val="008E12BD"/>
    <w:rsid w:val="008E1865"/>
    <w:rsid w:val="008E1CC4"/>
    <w:rsid w:val="008E2D34"/>
    <w:rsid w:val="008E30FE"/>
    <w:rsid w:val="008E7B62"/>
    <w:rsid w:val="008E7FA6"/>
    <w:rsid w:val="008F27DA"/>
    <w:rsid w:val="008F34DF"/>
    <w:rsid w:val="008F59EC"/>
    <w:rsid w:val="008F785E"/>
    <w:rsid w:val="0090037E"/>
    <w:rsid w:val="00903868"/>
    <w:rsid w:val="0090398A"/>
    <w:rsid w:val="00904664"/>
    <w:rsid w:val="00904FFE"/>
    <w:rsid w:val="009050DD"/>
    <w:rsid w:val="00905913"/>
    <w:rsid w:val="00905DC0"/>
    <w:rsid w:val="009065A8"/>
    <w:rsid w:val="0090760F"/>
    <w:rsid w:val="009126CE"/>
    <w:rsid w:val="00912E5B"/>
    <w:rsid w:val="0091428F"/>
    <w:rsid w:val="00914544"/>
    <w:rsid w:val="00914C4A"/>
    <w:rsid w:val="00914E4F"/>
    <w:rsid w:val="00915255"/>
    <w:rsid w:val="009204C9"/>
    <w:rsid w:val="00921E5A"/>
    <w:rsid w:val="00921F80"/>
    <w:rsid w:val="00924347"/>
    <w:rsid w:val="009255C0"/>
    <w:rsid w:val="009279E4"/>
    <w:rsid w:val="00927BBE"/>
    <w:rsid w:val="009307B1"/>
    <w:rsid w:val="00931975"/>
    <w:rsid w:val="00935CB7"/>
    <w:rsid w:val="009364F9"/>
    <w:rsid w:val="009402F1"/>
    <w:rsid w:val="00940C4A"/>
    <w:rsid w:val="009418D5"/>
    <w:rsid w:val="00941C70"/>
    <w:rsid w:val="00943222"/>
    <w:rsid w:val="00946264"/>
    <w:rsid w:val="00946C58"/>
    <w:rsid w:val="00947F03"/>
    <w:rsid w:val="00950BF9"/>
    <w:rsid w:val="009525B9"/>
    <w:rsid w:val="00952687"/>
    <w:rsid w:val="009538E8"/>
    <w:rsid w:val="00953F3C"/>
    <w:rsid w:val="009550B1"/>
    <w:rsid w:val="00955BB3"/>
    <w:rsid w:val="00956956"/>
    <w:rsid w:val="00956C37"/>
    <w:rsid w:val="00957388"/>
    <w:rsid w:val="00961900"/>
    <w:rsid w:val="00961FC4"/>
    <w:rsid w:val="0096299A"/>
    <w:rsid w:val="00962A1D"/>
    <w:rsid w:val="00962A80"/>
    <w:rsid w:val="00963865"/>
    <w:rsid w:val="00963A18"/>
    <w:rsid w:val="0096570E"/>
    <w:rsid w:val="009663A6"/>
    <w:rsid w:val="00970660"/>
    <w:rsid w:val="00971B0E"/>
    <w:rsid w:val="0097299A"/>
    <w:rsid w:val="0097344D"/>
    <w:rsid w:val="00975212"/>
    <w:rsid w:val="00975361"/>
    <w:rsid w:val="0097671B"/>
    <w:rsid w:val="009769D1"/>
    <w:rsid w:val="00981211"/>
    <w:rsid w:val="0098240C"/>
    <w:rsid w:val="0098371E"/>
    <w:rsid w:val="009870E0"/>
    <w:rsid w:val="00987841"/>
    <w:rsid w:val="0099057D"/>
    <w:rsid w:val="00990814"/>
    <w:rsid w:val="00990E7A"/>
    <w:rsid w:val="00991493"/>
    <w:rsid w:val="009920A6"/>
    <w:rsid w:val="009928C3"/>
    <w:rsid w:val="009935E9"/>
    <w:rsid w:val="009938FA"/>
    <w:rsid w:val="00993E39"/>
    <w:rsid w:val="009A1FB3"/>
    <w:rsid w:val="009A222F"/>
    <w:rsid w:val="009A461B"/>
    <w:rsid w:val="009A58EE"/>
    <w:rsid w:val="009A68F6"/>
    <w:rsid w:val="009A71F9"/>
    <w:rsid w:val="009A7DD4"/>
    <w:rsid w:val="009B2409"/>
    <w:rsid w:val="009B2E4E"/>
    <w:rsid w:val="009B5E1A"/>
    <w:rsid w:val="009B5FEA"/>
    <w:rsid w:val="009B652A"/>
    <w:rsid w:val="009B6AE9"/>
    <w:rsid w:val="009B7859"/>
    <w:rsid w:val="009B7B46"/>
    <w:rsid w:val="009C00A9"/>
    <w:rsid w:val="009C082C"/>
    <w:rsid w:val="009C0A6E"/>
    <w:rsid w:val="009C18EC"/>
    <w:rsid w:val="009C2DE1"/>
    <w:rsid w:val="009C3A28"/>
    <w:rsid w:val="009C3FC4"/>
    <w:rsid w:val="009C4C45"/>
    <w:rsid w:val="009C54E9"/>
    <w:rsid w:val="009C5FF9"/>
    <w:rsid w:val="009C6678"/>
    <w:rsid w:val="009C67F5"/>
    <w:rsid w:val="009C6B15"/>
    <w:rsid w:val="009C7174"/>
    <w:rsid w:val="009C7338"/>
    <w:rsid w:val="009C7A79"/>
    <w:rsid w:val="009D05E1"/>
    <w:rsid w:val="009D07FC"/>
    <w:rsid w:val="009D0847"/>
    <w:rsid w:val="009D0A9A"/>
    <w:rsid w:val="009D0ECE"/>
    <w:rsid w:val="009D11CA"/>
    <w:rsid w:val="009D13A2"/>
    <w:rsid w:val="009D13BD"/>
    <w:rsid w:val="009D1F92"/>
    <w:rsid w:val="009D33A9"/>
    <w:rsid w:val="009D34A3"/>
    <w:rsid w:val="009D3C88"/>
    <w:rsid w:val="009D3F3D"/>
    <w:rsid w:val="009D516C"/>
    <w:rsid w:val="009D5A93"/>
    <w:rsid w:val="009D7526"/>
    <w:rsid w:val="009E0989"/>
    <w:rsid w:val="009E0C7B"/>
    <w:rsid w:val="009E14FD"/>
    <w:rsid w:val="009E17A3"/>
    <w:rsid w:val="009E1EE3"/>
    <w:rsid w:val="009E2285"/>
    <w:rsid w:val="009E3336"/>
    <w:rsid w:val="009E3F65"/>
    <w:rsid w:val="009E4224"/>
    <w:rsid w:val="009E5056"/>
    <w:rsid w:val="009E55BA"/>
    <w:rsid w:val="009E5CAA"/>
    <w:rsid w:val="009E61ED"/>
    <w:rsid w:val="009F0082"/>
    <w:rsid w:val="009F05D1"/>
    <w:rsid w:val="009F1614"/>
    <w:rsid w:val="009F3295"/>
    <w:rsid w:val="009F3A7D"/>
    <w:rsid w:val="009F3C23"/>
    <w:rsid w:val="009F5158"/>
    <w:rsid w:val="009F596E"/>
    <w:rsid w:val="009F5D67"/>
    <w:rsid w:val="00A00082"/>
    <w:rsid w:val="00A00300"/>
    <w:rsid w:val="00A01F86"/>
    <w:rsid w:val="00A02A4F"/>
    <w:rsid w:val="00A02E83"/>
    <w:rsid w:val="00A032E1"/>
    <w:rsid w:val="00A0394A"/>
    <w:rsid w:val="00A03D1F"/>
    <w:rsid w:val="00A06541"/>
    <w:rsid w:val="00A06ACF"/>
    <w:rsid w:val="00A06F9B"/>
    <w:rsid w:val="00A07424"/>
    <w:rsid w:val="00A130DE"/>
    <w:rsid w:val="00A13EA9"/>
    <w:rsid w:val="00A15B18"/>
    <w:rsid w:val="00A1638B"/>
    <w:rsid w:val="00A169E3"/>
    <w:rsid w:val="00A16B7A"/>
    <w:rsid w:val="00A17278"/>
    <w:rsid w:val="00A2136F"/>
    <w:rsid w:val="00A222AF"/>
    <w:rsid w:val="00A227AD"/>
    <w:rsid w:val="00A23F23"/>
    <w:rsid w:val="00A2594D"/>
    <w:rsid w:val="00A25D00"/>
    <w:rsid w:val="00A261B9"/>
    <w:rsid w:val="00A26C36"/>
    <w:rsid w:val="00A26FD9"/>
    <w:rsid w:val="00A27189"/>
    <w:rsid w:val="00A307CF"/>
    <w:rsid w:val="00A30B97"/>
    <w:rsid w:val="00A3240A"/>
    <w:rsid w:val="00A3315A"/>
    <w:rsid w:val="00A33CEC"/>
    <w:rsid w:val="00A34029"/>
    <w:rsid w:val="00A3504B"/>
    <w:rsid w:val="00A351AA"/>
    <w:rsid w:val="00A37880"/>
    <w:rsid w:val="00A37E10"/>
    <w:rsid w:val="00A40A56"/>
    <w:rsid w:val="00A423A0"/>
    <w:rsid w:val="00A42B91"/>
    <w:rsid w:val="00A4399B"/>
    <w:rsid w:val="00A43CDB"/>
    <w:rsid w:val="00A4449F"/>
    <w:rsid w:val="00A456BF"/>
    <w:rsid w:val="00A46368"/>
    <w:rsid w:val="00A46A71"/>
    <w:rsid w:val="00A47820"/>
    <w:rsid w:val="00A504FF"/>
    <w:rsid w:val="00A531D5"/>
    <w:rsid w:val="00A53988"/>
    <w:rsid w:val="00A54E0F"/>
    <w:rsid w:val="00A5502D"/>
    <w:rsid w:val="00A55786"/>
    <w:rsid w:val="00A55B47"/>
    <w:rsid w:val="00A570B6"/>
    <w:rsid w:val="00A570ED"/>
    <w:rsid w:val="00A618B6"/>
    <w:rsid w:val="00A6197D"/>
    <w:rsid w:val="00A627B6"/>
    <w:rsid w:val="00A64A07"/>
    <w:rsid w:val="00A658B7"/>
    <w:rsid w:val="00A66DD7"/>
    <w:rsid w:val="00A675C9"/>
    <w:rsid w:val="00A67CCC"/>
    <w:rsid w:val="00A73530"/>
    <w:rsid w:val="00A73B8F"/>
    <w:rsid w:val="00A74046"/>
    <w:rsid w:val="00A747E8"/>
    <w:rsid w:val="00A764F9"/>
    <w:rsid w:val="00A80326"/>
    <w:rsid w:val="00A8128B"/>
    <w:rsid w:val="00A81636"/>
    <w:rsid w:val="00A8445A"/>
    <w:rsid w:val="00A849C9"/>
    <w:rsid w:val="00A85688"/>
    <w:rsid w:val="00A8612F"/>
    <w:rsid w:val="00A90203"/>
    <w:rsid w:val="00A9257A"/>
    <w:rsid w:val="00A929CA"/>
    <w:rsid w:val="00A93D23"/>
    <w:rsid w:val="00A93E82"/>
    <w:rsid w:val="00A94886"/>
    <w:rsid w:val="00A94BBF"/>
    <w:rsid w:val="00A95B4E"/>
    <w:rsid w:val="00A95BD8"/>
    <w:rsid w:val="00A96975"/>
    <w:rsid w:val="00A979FF"/>
    <w:rsid w:val="00A97DBD"/>
    <w:rsid w:val="00AA0096"/>
    <w:rsid w:val="00AA0D91"/>
    <w:rsid w:val="00AA1AD4"/>
    <w:rsid w:val="00AA3B2E"/>
    <w:rsid w:val="00AA6E1B"/>
    <w:rsid w:val="00AA6F8B"/>
    <w:rsid w:val="00AA7A87"/>
    <w:rsid w:val="00AB0507"/>
    <w:rsid w:val="00AB1789"/>
    <w:rsid w:val="00AB17AF"/>
    <w:rsid w:val="00AB17D6"/>
    <w:rsid w:val="00AB18FB"/>
    <w:rsid w:val="00AB1B26"/>
    <w:rsid w:val="00AB3340"/>
    <w:rsid w:val="00AB3DDB"/>
    <w:rsid w:val="00AB4411"/>
    <w:rsid w:val="00AB4812"/>
    <w:rsid w:val="00AB49B3"/>
    <w:rsid w:val="00AB72B3"/>
    <w:rsid w:val="00AC0048"/>
    <w:rsid w:val="00AC09A2"/>
    <w:rsid w:val="00AC154F"/>
    <w:rsid w:val="00AC2698"/>
    <w:rsid w:val="00AC3150"/>
    <w:rsid w:val="00AC59C4"/>
    <w:rsid w:val="00AC6340"/>
    <w:rsid w:val="00AC665F"/>
    <w:rsid w:val="00AC7C3B"/>
    <w:rsid w:val="00AC7FBD"/>
    <w:rsid w:val="00AD0E65"/>
    <w:rsid w:val="00AD22A5"/>
    <w:rsid w:val="00AD50E6"/>
    <w:rsid w:val="00AD5B02"/>
    <w:rsid w:val="00AD6D11"/>
    <w:rsid w:val="00AD7638"/>
    <w:rsid w:val="00AE1320"/>
    <w:rsid w:val="00AE162B"/>
    <w:rsid w:val="00AE1E1E"/>
    <w:rsid w:val="00AE2737"/>
    <w:rsid w:val="00AE2AC1"/>
    <w:rsid w:val="00AE5C76"/>
    <w:rsid w:val="00AE6AE8"/>
    <w:rsid w:val="00AE6B07"/>
    <w:rsid w:val="00AF0301"/>
    <w:rsid w:val="00AF1BB0"/>
    <w:rsid w:val="00AF1BED"/>
    <w:rsid w:val="00AF1F41"/>
    <w:rsid w:val="00AF4983"/>
    <w:rsid w:val="00AF49A9"/>
    <w:rsid w:val="00AF6162"/>
    <w:rsid w:val="00AF6394"/>
    <w:rsid w:val="00AF6865"/>
    <w:rsid w:val="00AF7335"/>
    <w:rsid w:val="00AF7751"/>
    <w:rsid w:val="00AF78B7"/>
    <w:rsid w:val="00B0127F"/>
    <w:rsid w:val="00B02135"/>
    <w:rsid w:val="00B023FE"/>
    <w:rsid w:val="00B02F1A"/>
    <w:rsid w:val="00B033A8"/>
    <w:rsid w:val="00B046BD"/>
    <w:rsid w:val="00B10CC9"/>
    <w:rsid w:val="00B10F7D"/>
    <w:rsid w:val="00B11D2C"/>
    <w:rsid w:val="00B12047"/>
    <w:rsid w:val="00B12656"/>
    <w:rsid w:val="00B13568"/>
    <w:rsid w:val="00B15830"/>
    <w:rsid w:val="00B16F87"/>
    <w:rsid w:val="00B170D1"/>
    <w:rsid w:val="00B17E5E"/>
    <w:rsid w:val="00B226FC"/>
    <w:rsid w:val="00B22C4F"/>
    <w:rsid w:val="00B23635"/>
    <w:rsid w:val="00B24548"/>
    <w:rsid w:val="00B26270"/>
    <w:rsid w:val="00B262AF"/>
    <w:rsid w:val="00B26C8C"/>
    <w:rsid w:val="00B30152"/>
    <w:rsid w:val="00B30DB2"/>
    <w:rsid w:val="00B30EDD"/>
    <w:rsid w:val="00B324FD"/>
    <w:rsid w:val="00B32C34"/>
    <w:rsid w:val="00B32F2E"/>
    <w:rsid w:val="00B3320A"/>
    <w:rsid w:val="00B33A75"/>
    <w:rsid w:val="00B34C8E"/>
    <w:rsid w:val="00B3517B"/>
    <w:rsid w:val="00B35449"/>
    <w:rsid w:val="00B371E9"/>
    <w:rsid w:val="00B4262C"/>
    <w:rsid w:val="00B42F77"/>
    <w:rsid w:val="00B43789"/>
    <w:rsid w:val="00B441B8"/>
    <w:rsid w:val="00B47247"/>
    <w:rsid w:val="00B477AD"/>
    <w:rsid w:val="00B47DD7"/>
    <w:rsid w:val="00B47DF4"/>
    <w:rsid w:val="00B52171"/>
    <w:rsid w:val="00B5273E"/>
    <w:rsid w:val="00B53EC5"/>
    <w:rsid w:val="00B54722"/>
    <w:rsid w:val="00B54AF6"/>
    <w:rsid w:val="00B5525D"/>
    <w:rsid w:val="00B55295"/>
    <w:rsid w:val="00B557F0"/>
    <w:rsid w:val="00B5587D"/>
    <w:rsid w:val="00B558C4"/>
    <w:rsid w:val="00B563B6"/>
    <w:rsid w:val="00B571BD"/>
    <w:rsid w:val="00B57B79"/>
    <w:rsid w:val="00B60617"/>
    <w:rsid w:val="00B60870"/>
    <w:rsid w:val="00B61581"/>
    <w:rsid w:val="00B62508"/>
    <w:rsid w:val="00B6326A"/>
    <w:rsid w:val="00B65A6D"/>
    <w:rsid w:val="00B67485"/>
    <w:rsid w:val="00B67606"/>
    <w:rsid w:val="00B67AD6"/>
    <w:rsid w:val="00B67E7A"/>
    <w:rsid w:val="00B712E5"/>
    <w:rsid w:val="00B72AB6"/>
    <w:rsid w:val="00B72FBE"/>
    <w:rsid w:val="00B75020"/>
    <w:rsid w:val="00B76253"/>
    <w:rsid w:val="00B765A6"/>
    <w:rsid w:val="00B776FA"/>
    <w:rsid w:val="00B77709"/>
    <w:rsid w:val="00B77817"/>
    <w:rsid w:val="00B77980"/>
    <w:rsid w:val="00B8479C"/>
    <w:rsid w:val="00B85542"/>
    <w:rsid w:val="00B87240"/>
    <w:rsid w:val="00B87CBB"/>
    <w:rsid w:val="00B87F60"/>
    <w:rsid w:val="00B87FA1"/>
    <w:rsid w:val="00B9035B"/>
    <w:rsid w:val="00B91034"/>
    <w:rsid w:val="00B91190"/>
    <w:rsid w:val="00B91249"/>
    <w:rsid w:val="00B9183C"/>
    <w:rsid w:val="00B91B07"/>
    <w:rsid w:val="00B91B56"/>
    <w:rsid w:val="00B923BD"/>
    <w:rsid w:val="00B93E8E"/>
    <w:rsid w:val="00B95EAF"/>
    <w:rsid w:val="00B97F29"/>
    <w:rsid w:val="00BA2007"/>
    <w:rsid w:val="00BA219E"/>
    <w:rsid w:val="00BA2D17"/>
    <w:rsid w:val="00BA5ADA"/>
    <w:rsid w:val="00BA77B6"/>
    <w:rsid w:val="00BB0A1F"/>
    <w:rsid w:val="00BB26BF"/>
    <w:rsid w:val="00BB36D2"/>
    <w:rsid w:val="00BB6AC1"/>
    <w:rsid w:val="00BB7A89"/>
    <w:rsid w:val="00BC068D"/>
    <w:rsid w:val="00BC21E0"/>
    <w:rsid w:val="00BC2257"/>
    <w:rsid w:val="00BC2259"/>
    <w:rsid w:val="00BC271E"/>
    <w:rsid w:val="00BC2D04"/>
    <w:rsid w:val="00BC3CB6"/>
    <w:rsid w:val="00BC4F51"/>
    <w:rsid w:val="00BC640E"/>
    <w:rsid w:val="00BC684A"/>
    <w:rsid w:val="00BD2435"/>
    <w:rsid w:val="00BD4BA3"/>
    <w:rsid w:val="00BD5219"/>
    <w:rsid w:val="00BD6B9E"/>
    <w:rsid w:val="00BD7564"/>
    <w:rsid w:val="00BE1B7F"/>
    <w:rsid w:val="00BE2A5E"/>
    <w:rsid w:val="00BE2D5B"/>
    <w:rsid w:val="00BE3DEB"/>
    <w:rsid w:val="00BE42AC"/>
    <w:rsid w:val="00BE54B8"/>
    <w:rsid w:val="00BE6581"/>
    <w:rsid w:val="00BE77E3"/>
    <w:rsid w:val="00BE79A7"/>
    <w:rsid w:val="00BF0ABC"/>
    <w:rsid w:val="00BF1780"/>
    <w:rsid w:val="00BF48AC"/>
    <w:rsid w:val="00BF6611"/>
    <w:rsid w:val="00BF7039"/>
    <w:rsid w:val="00BF75A7"/>
    <w:rsid w:val="00BF77A0"/>
    <w:rsid w:val="00BF7918"/>
    <w:rsid w:val="00BF7C0B"/>
    <w:rsid w:val="00C001F3"/>
    <w:rsid w:val="00C02443"/>
    <w:rsid w:val="00C03D3F"/>
    <w:rsid w:val="00C04DD0"/>
    <w:rsid w:val="00C05939"/>
    <w:rsid w:val="00C06126"/>
    <w:rsid w:val="00C06515"/>
    <w:rsid w:val="00C06A79"/>
    <w:rsid w:val="00C06B3F"/>
    <w:rsid w:val="00C06DE5"/>
    <w:rsid w:val="00C06F33"/>
    <w:rsid w:val="00C07029"/>
    <w:rsid w:val="00C11A31"/>
    <w:rsid w:val="00C13668"/>
    <w:rsid w:val="00C14820"/>
    <w:rsid w:val="00C14DFB"/>
    <w:rsid w:val="00C1508A"/>
    <w:rsid w:val="00C1519F"/>
    <w:rsid w:val="00C15C43"/>
    <w:rsid w:val="00C206B4"/>
    <w:rsid w:val="00C22610"/>
    <w:rsid w:val="00C227A6"/>
    <w:rsid w:val="00C2292A"/>
    <w:rsid w:val="00C22B70"/>
    <w:rsid w:val="00C23961"/>
    <w:rsid w:val="00C2486C"/>
    <w:rsid w:val="00C24E12"/>
    <w:rsid w:val="00C252AB"/>
    <w:rsid w:val="00C255E9"/>
    <w:rsid w:val="00C27122"/>
    <w:rsid w:val="00C3051E"/>
    <w:rsid w:val="00C30D93"/>
    <w:rsid w:val="00C3298B"/>
    <w:rsid w:val="00C34677"/>
    <w:rsid w:val="00C353D9"/>
    <w:rsid w:val="00C36DE9"/>
    <w:rsid w:val="00C37996"/>
    <w:rsid w:val="00C4005D"/>
    <w:rsid w:val="00C4196C"/>
    <w:rsid w:val="00C42F88"/>
    <w:rsid w:val="00C4498D"/>
    <w:rsid w:val="00C45448"/>
    <w:rsid w:val="00C45D1B"/>
    <w:rsid w:val="00C46641"/>
    <w:rsid w:val="00C46A6F"/>
    <w:rsid w:val="00C46F92"/>
    <w:rsid w:val="00C47A1E"/>
    <w:rsid w:val="00C50352"/>
    <w:rsid w:val="00C504DF"/>
    <w:rsid w:val="00C515D7"/>
    <w:rsid w:val="00C516EB"/>
    <w:rsid w:val="00C52B23"/>
    <w:rsid w:val="00C536F3"/>
    <w:rsid w:val="00C5377A"/>
    <w:rsid w:val="00C57B78"/>
    <w:rsid w:val="00C61BBB"/>
    <w:rsid w:val="00C62C2E"/>
    <w:rsid w:val="00C6337A"/>
    <w:rsid w:val="00C64276"/>
    <w:rsid w:val="00C644DF"/>
    <w:rsid w:val="00C64575"/>
    <w:rsid w:val="00C64969"/>
    <w:rsid w:val="00C64D08"/>
    <w:rsid w:val="00C67631"/>
    <w:rsid w:val="00C73822"/>
    <w:rsid w:val="00C746BC"/>
    <w:rsid w:val="00C74CCF"/>
    <w:rsid w:val="00C753D3"/>
    <w:rsid w:val="00C7665E"/>
    <w:rsid w:val="00C76999"/>
    <w:rsid w:val="00C777F0"/>
    <w:rsid w:val="00C80E0A"/>
    <w:rsid w:val="00C81695"/>
    <w:rsid w:val="00C82713"/>
    <w:rsid w:val="00C829FE"/>
    <w:rsid w:val="00C82C82"/>
    <w:rsid w:val="00C838CD"/>
    <w:rsid w:val="00C83D71"/>
    <w:rsid w:val="00C8556F"/>
    <w:rsid w:val="00C85629"/>
    <w:rsid w:val="00C859D0"/>
    <w:rsid w:val="00C86E9C"/>
    <w:rsid w:val="00C911E4"/>
    <w:rsid w:val="00C92A92"/>
    <w:rsid w:val="00C93195"/>
    <w:rsid w:val="00C938C2"/>
    <w:rsid w:val="00C94DA4"/>
    <w:rsid w:val="00C97173"/>
    <w:rsid w:val="00C978B6"/>
    <w:rsid w:val="00CA0F6B"/>
    <w:rsid w:val="00CA1580"/>
    <w:rsid w:val="00CA3B6D"/>
    <w:rsid w:val="00CA5D7F"/>
    <w:rsid w:val="00CA6A33"/>
    <w:rsid w:val="00CB0F3A"/>
    <w:rsid w:val="00CB1B54"/>
    <w:rsid w:val="00CB21D1"/>
    <w:rsid w:val="00CB2CE1"/>
    <w:rsid w:val="00CB5A94"/>
    <w:rsid w:val="00CB75DB"/>
    <w:rsid w:val="00CB77B3"/>
    <w:rsid w:val="00CB7CF5"/>
    <w:rsid w:val="00CC0EA9"/>
    <w:rsid w:val="00CC282C"/>
    <w:rsid w:val="00CC30BD"/>
    <w:rsid w:val="00CC7422"/>
    <w:rsid w:val="00CD0263"/>
    <w:rsid w:val="00CD0692"/>
    <w:rsid w:val="00CD0847"/>
    <w:rsid w:val="00CD0ACD"/>
    <w:rsid w:val="00CD34D3"/>
    <w:rsid w:val="00CD3F40"/>
    <w:rsid w:val="00CD48FD"/>
    <w:rsid w:val="00CD4A08"/>
    <w:rsid w:val="00CD52D9"/>
    <w:rsid w:val="00CD73B9"/>
    <w:rsid w:val="00CD7521"/>
    <w:rsid w:val="00CE01D6"/>
    <w:rsid w:val="00CE20FC"/>
    <w:rsid w:val="00CE23ED"/>
    <w:rsid w:val="00CE3AFC"/>
    <w:rsid w:val="00CE4ED2"/>
    <w:rsid w:val="00CE506C"/>
    <w:rsid w:val="00CE5792"/>
    <w:rsid w:val="00CE5ECC"/>
    <w:rsid w:val="00CE6DC7"/>
    <w:rsid w:val="00CF034A"/>
    <w:rsid w:val="00CF2245"/>
    <w:rsid w:val="00CF2306"/>
    <w:rsid w:val="00CF39AF"/>
    <w:rsid w:val="00CF421B"/>
    <w:rsid w:val="00CF431C"/>
    <w:rsid w:val="00CF6C78"/>
    <w:rsid w:val="00CF6D6F"/>
    <w:rsid w:val="00CF7059"/>
    <w:rsid w:val="00D00648"/>
    <w:rsid w:val="00D0071F"/>
    <w:rsid w:val="00D01084"/>
    <w:rsid w:val="00D017AE"/>
    <w:rsid w:val="00D035A2"/>
    <w:rsid w:val="00D048D3"/>
    <w:rsid w:val="00D04ADF"/>
    <w:rsid w:val="00D053C8"/>
    <w:rsid w:val="00D07554"/>
    <w:rsid w:val="00D16521"/>
    <w:rsid w:val="00D16DFB"/>
    <w:rsid w:val="00D2078B"/>
    <w:rsid w:val="00D20B82"/>
    <w:rsid w:val="00D2248A"/>
    <w:rsid w:val="00D2480C"/>
    <w:rsid w:val="00D24AE4"/>
    <w:rsid w:val="00D26691"/>
    <w:rsid w:val="00D26AAD"/>
    <w:rsid w:val="00D272FB"/>
    <w:rsid w:val="00D31C59"/>
    <w:rsid w:val="00D32CA9"/>
    <w:rsid w:val="00D32DAB"/>
    <w:rsid w:val="00D3393D"/>
    <w:rsid w:val="00D35504"/>
    <w:rsid w:val="00D35794"/>
    <w:rsid w:val="00D357A1"/>
    <w:rsid w:val="00D360C6"/>
    <w:rsid w:val="00D42570"/>
    <w:rsid w:val="00D429BC"/>
    <w:rsid w:val="00D42B19"/>
    <w:rsid w:val="00D42CBE"/>
    <w:rsid w:val="00D4417F"/>
    <w:rsid w:val="00D44D8C"/>
    <w:rsid w:val="00D4597D"/>
    <w:rsid w:val="00D45D34"/>
    <w:rsid w:val="00D46ADE"/>
    <w:rsid w:val="00D46F16"/>
    <w:rsid w:val="00D5131A"/>
    <w:rsid w:val="00D519A3"/>
    <w:rsid w:val="00D532A3"/>
    <w:rsid w:val="00D55197"/>
    <w:rsid w:val="00D57BCF"/>
    <w:rsid w:val="00D602AF"/>
    <w:rsid w:val="00D602E5"/>
    <w:rsid w:val="00D61644"/>
    <w:rsid w:val="00D6221A"/>
    <w:rsid w:val="00D6235A"/>
    <w:rsid w:val="00D62AA9"/>
    <w:rsid w:val="00D630BB"/>
    <w:rsid w:val="00D64040"/>
    <w:rsid w:val="00D64167"/>
    <w:rsid w:val="00D67674"/>
    <w:rsid w:val="00D7245B"/>
    <w:rsid w:val="00D74D87"/>
    <w:rsid w:val="00D74FAD"/>
    <w:rsid w:val="00D7503D"/>
    <w:rsid w:val="00D7532F"/>
    <w:rsid w:val="00D772D9"/>
    <w:rsid w:val="00D80623"/>
    <w:rsid w:val="00D80C4E"/>
    <w:rsid w:val="00D814E9"/>
    <w:rsid w:val="00D842B7"/>
    <w:rsid w:val="00D843A2"/>
    <w:rsid w:val="00D859EB"/>
    <w:rsid w:val="00D85D69"/>
    <w:rsid w:val="00D86A00"/>
    <w:rsid w:val="00D90E9E"/>
    <w:rsid w:val="00D919FA"/>
    <w:rsid w:val="00D92DB1"/>
    <w:rsid w:val="00D93641"/>
    <w:rsid w:val="00D939DA"/>
    <w:rsid w:val="00D93D00"/>
    <w:rsid w:val="00D94705"/>
    <w:rsid w:val="00D9531D"/>
    <w:rsid w:val="00D966E8"/>
    <w:rsid w:val="00D97D26"/>
    <w:rsid w:val="00DA070C"/>
    <w:rsid w:val="00DA07F0"/>
    <w:rsid w:val="00DA167E"/>
    <w:rsid w:val="00DA3F46"/>
    <w:rsid w:val="00DA4151"/>
    <w:rsid w:val="00DA4884"/>
    <w:rsid w:val="00DA6D14"/>
    <w:rsid w:val="00DA712A"/>
    <w:rsid w:val="00DA76FC"/>
    <w:rsid w:val="00DA7F64"/>
    <w:rsid w:val="00DB0194"/>
    <w:rsid w:val="00DB0ECB"/>
    <w:rsid w:val="00DB1357"/>
    <w:rsid w:val="00DB28D1"/>
    <w:rsid w:val="00DB2DE0"/>
    <w:rsid w:val="00DB4082"/>
    <w:rsid w:val="00DB47D9"/>
    <w:rsid w:val="00DB483E"/>
    <w:rsid w:val="00DB5C61"/>
    <w:rsid w:val="00DB64DE"/>
    <w:rsid w:val="00DB6D4E"/>
    <w:rsid w:val="00DB6F48"/>
    <w:rsid w:val="00DB7364"/>
    <w:rsid w:val="00DB7391"/>
    <w:rsid w:val="00DC0999"/>
    <w:rsid w:val="00DC264A"/>
    <w:rsid w:val="00DC301D"/>
    <w:rsid w:val="00DC3446"/>
    <w:rsid w:val="00DC37F7"/>
    <w:rsid w:val="00DC43DB"/>
    <w:rsid w:val="00DC67D3"/>
    <w:rsid w:val="00DC68EE"/>
    <w:rsid w:val="00DC70B7"/>
    <w:rsid w:val="00DD3CDA"/>
    <w:rsid w:val="00DD4D57"/>
    <w:rsid w:val="00DD5B64"/>
    <w:rsid w:val="00DE0A1C"/>
    <w:rsid w:val="00DE0FBB"/>
    <w:rsid w:val="00DE11A8"/>
    <w:rsid w:val="00DE17A4"/>
    <w:rsid w:val="00DE1865"/>
    <w:rsid w:val="00DE28DB"/>
    <w:rsid w:val="00DE3177"/>
    <w:rsid w:val="00DE3C8F"/>
    <w:rsid w:val="00DE4BF1"/>
    <w:rsid w:val="00DE55C9"/>
    <w:rsid w:val="00DE7449"/>
    <w:rsid w:val="00DF0ABF"/>
    <w:rsid w:val="00DF225F"/>
    <w:rsid w:val="00DF28EF"/>
    <w:rsid w:val="00DF30EF"/>
    <w:rsid w:val="00DF368D"/>
    <w:rsid w:val="00DF3A91"/>
    <w:rsid w:val="00DF581C"/>
    <w:rsid w:val="00DF7E87"/>
    <w:rsid w:val="00E0077B"/>
    <w:rsid w:val="00E00C72"/>
    <w:rsid w:val="00E01280"/>
    <w:rsid w:val="00E0245F"/>
    <w:rsid w:val="00E0280F"/>
    <w:rsid w:val="00E02BC1"/>
    <w:rsid w:val="00E03F94"/>
    <w:rsid w:val="00E0422E"/>
    <w:rsid w:val="00E06E70"/>
    <w:rsid w:val="00E111F8"/>
    <w:rsid w:val="00E13466"/>
    <w:rsid w:val="00E139A8"/>
    <w:rsid w:val="00E13DA4"/>
    <w:rsid w:val="00E15168"/>
    <w:rsid w:val="00E1622C"/>
    <w:rsid w:val="00E16E10"/>
    <w:rsid w:val="00E21177"/>
    <w:rsid w:val="00E22550"/>
    <w:rsid w:val="00E22C22"/>
    <w:rsid w:val="00E22D7E"/>
    <w:rsid w:val="00E23DB0"/>
    <w:rsid w:val="00E2448A"/>
    <w:rsid w:val="00E25911"/>
    <w:rsid w:val="00E259FC"/>
    <w:rsid w:val="00E26E08"/>
    <w:rsid w:val="00E27E4D"/>
    <w:rsid w:val="00E33502"/>
    <w:rsid w:val="00E33627"/>
    <w:rsid w:val="00E34C8B"/>
    <w:rsid w:val="00E35F4F"/>
    <w:rsid w:val="00E3602C"/>
    <w:rsid w:val="00E366E5"/>
    <w:rsid w:val="00E373DA"/>
    <w:rsid w:val="00E421E1"/>
    <w:rsid w:val="00E42543"/>
    <w:rsid w:val="00E42D4C"/>
    <w:rsid w:val="00E42E61"/>
    <w:rsid w:val="00E436A9"/>
    <w:rsid w:val="00E4553E"/>
    <w:rsid w:val="00E4622D"/>
    <w:rsid w:val="00E46471"/>
    <w:rsid w:val="00E46FAE"/>
    <w:rsid w:val="00E47041"/>
    <w:rsid w:val="00E470B1"/>
    <w:rsid w:val="00E470FD"/>
    <w:rsid w:val="00E473E7"/>
    <w:rsid w:val="00E47D15"/>
    <w:rsid w:val="00E50C1F"/>
    <w:rsid w:val="00E52331"/>
    <w:rsid w:val="00E527E6"/>
    <w:rsid w:val="00E52BA9"/>
    <w:rsid w:val="00E52C7A"/>
    <w:rsid w:val="00E5416F"/>
    <w:rsid w:val="00E546D0"/>
    <w:rsid w:val="00E54AC8"/>
    <w:rsid w:val="00E54ACD"/>
    <w:rsid w:val="00E54CF9"/>
    <w:rsid w:val="00E56694"/>
    <w:rsid w:val="00E56D8E"/>
    <w:rsid w:val="00E57C7F"/>
    <w:rsid w:val="00E600E2"/>
    <w:rsid w:val="00E60364"/>
    <w:rsid w:val="00E60650"/>
    <w:rsid w:val="00E62708"/>
    <w:rsid w:val="00E63227"/>
    <w:rsid w:val="00E63889"/>
    <w:rsid w:val="00E648E8"/>
    <w:rsid w:val="00E658D9"/>
    <w:rsid w:val="00E666BE"/>
    <w:rsid w:val="00E67FD9"/>
    <w:rsid w:val="00E71CDA"/>
    <w:rsid w:val="00E71EE4"/>
    <w:rsid w:val="00E73A1D"/>
    <w:rsid w:val="00E80351"/>
    <w:rsid w:val="00E82BCE"/>
    <w:rsid w:val="00E8358C"/>
    <w:rsid w:val="00E840B0"/>
    <w:rsid w:val="00E8470F"/>
    <w:rsid w:val="00E84AA5"/>
    <w:rsid w:val="00E852EE"/>
    <w:rsid w:val="00E86D4E"/>
    <w:rsid w:val="00E877DE"/>
    <w:rsid w:val="00E9000D"/>
    <w:rsid w:val="00E90CA0"/>
    <w:rsid w:val="00E921BC"/>
    <w:rsid w:val="00E924C3"/>
    <w:rsid w:val="00E94832"/>
    <w:rsid w:val="00E96945"/>
    <w:rsid w:val="00EA0629"/>
    <w:rsid w:val="00EA3754"/>
    <w:rsid w:val="00EA38E9"/>
    <w:rsid w:val="00EA4535"/>
    <w:rsid w:val="00EA5C77"/>
    <w:rsid w:val="00EA62E6"/>
    <w:rsid w:val="00EA66E0"/>
    <w:rsid w:val="00EB0FB0"/>
    <w:rsid w:val="00EB3658"/>
    <w:rsid w:val="00EB6059"/>
    <w:rsid w:val="00EB6299"/>
    <w:rsid w:val="00EB6507"/>
    <w:rsid w:val="00EB7E78"/>
    <w:rsid w:val="00EC1105"/>
    <w:rsid w:val="00EC132E"/>
    <w:rsid w:val="00EC1B85"/>
    <w:rsid w:val="00EC24BA"/>
    <w:rsid w:val="00EC2B65"/>
    <w:rsid w:val="00EC4B11"/>
    <w:rsid w:val="00EC4DD7"/>
    <w:rsid w:val="00EC5BB9"/>
    <w:rsid w:val="00EC61A0"/>
    <w:rsid w:val="00EC65DD"/>
    <w:rsid w:val="00EC6A4E"/>
    <w:rsid w:val="00EC6F61"/>
    <w:rsid w:val="00ED0907"/>
    <w:rsid w:val="00ED09B9"/>
    <w:rsid w:val="00ED0A55"/>
    <w:rsid w:val="00ED0E20"/>
    <w:rsid w:val="00ED1D41"/>
    <w:rsid w:val="00ED2834"/>
    <w:rsid w:val="00ED28EC"/>
    <w:rsid w:val="00ED4109"/>
    <w:rsid w:val="00ED4AB1"/>
    <w:rsid w:val="00ED516A"/>
    <w:rsid w:val="00ED6AA7"/>
    <w:rsid w:val="00ED7458"/>
    <w:rsid w:val="00EE05D0"/>
    <w:rsid w:val="00EE0AB6"/>
    <w:rsid w:val="00EE25BE"/>
    <w:rsid w:val="00EE2660"/>
    <w:rsid w:val="00EE3775"/>
    <w:rsid w:val="00EE3ED2"/>
    <w:rsid w:val="00EE5381"/>
    <w:rsid w:val="00EE62F8"/>
    <w:rsid w:val="00EE66EB"/>
    <w:rsid w:val="00EE7F45"/>
    <w:rsid w:val="00EF0696"/>
    <w:rsid w:val="00EF2E8D"/>
    <w:rsid w:val="00EF4EBE"/>
    <w:rsid w:val="00EF4FC1"/>
    <w:rsid w:val="00EF5CB3"/>
    <w:rsid w:val="00EF7A8B"/>
    <w:rsid w:val="00EF7F33"/>
    <w:rsid w:val="00F02C4E"/>
    <w:rsid w:val="00F039C0"/>
    <w:rsid w:val="00F04034"/>
    <w:rsid w:val="00F05B9F"/>
    <w:rsid w:val="00F06347"/>
    <w:rsid w:val="00F07823"/>
    <w:rsid w:val="00F07A52"/>
    <w:rsid w:val="00F15F00"/>
    <w:rsid w:val="00F172E4"/>
    <w:rsid w:val="00F17CF9"/>
    <w:rsid w:val="00F213B6"/>
    <w:rsid w:val="00F24BEA"/>
    <w:rsid w:val="00F25070"/>
    <w:rsid w:val="00F25555"/>
    <w:rsid w:val="00F2735A"/>
    <w:rsid w:val="00F31106"/>
    <w:rsid w:val="00F312F0"/>
    <w:rsid w:val="00F31C45"/>
    <w:rsid w:val="00F340D4"/>
    <w:rsid w:val="00F343F7"/>
    <w:rsid w:val="00F35A3D"/>
    <w:rsid w:val="00F35EA8"/>
    <w:rsid w:val="00F36901"/>
    <w:rsid w:val="00F40575"/>
    <w:rsid w:val="00F4328C"/>
    <w:rsid w:val="00F43A81"/>
    <w:rsid w:val="00F43C69"/>
    <w:rsid w:val="00F46A83"/>
    <w:rsid w:val="00F47681"/>
    <w:rsid w:val="00F511B7"/>
    <w:rsid w:val="00F513CB"/>
    <w:rsid w:val="00F51BC2"/>
    <w:rsid w:val="00F53213"/>
    <w:rsid w:val="00F532F3"/>
    <w:rsid w:val="00F549B8"/>
    <w:rsid w:val="00F5583D"/>
    <w:rsid w:val="00F55EAE"/>
    <w:rsid w:val="00F56415"/>
    <w:rsid w:val="00F565A4"/>
    <w:rsid w:val="00F57093"/>
    <w:rsid w:val="00F5709D"/>
    <w:rsid w:val="00F600B3"/>
    <w:rsid w:val="00F6196F"/>
    <w:rsid w:val="00F6217E"/>
    <w:rsid w:val="00F64C73"/>
    <w:rsid w:val="00F6567B"/>
    <w:rsid w:val="00F67639"/>
    <w:rsid w:val="00F676F5"/>
    <w:rsid w:val="00F70ED0"/>
    <w:rsid w:val="00F72A78"/>
    <w:rsid w:val="00F732DB"/>
    <w:rsid w:val="00F76392"/>
    <w:rsid w:val="00F81236"/>
    <w:rsid w:val="00F8132D"/>
    <w:rsid w:val="00F816F6"/>
    <w:rsid w:val="00F82B8A"/>
    <w:rsid w:val="00F83CE5"/>
    <w:rsid w:val="00F84019"/>
    <w:rsid w:val="00F842AA"/>
    <w:rsid w:val="00F847CC"/>
    <w:rsid w:val="00F84837"/>
    <w:rsid w:val="00F908CC"/>
    <w:rsid w:val="00F90C6A"/>
    <w:rsid w:val="00F91351"/>
    <w:rsid w:val="00F92129"/>
    <w:rsid w:val="00F9588B"/>
    <w:rsid w:val="00F97C78"/>
    <w:rsid w:val="00FA06A4"/>
    <w:rsid w:val="00FA0AF4"/>
    <w:rsid w:val="00FA306D"/>
    <w:rsid w:val="00FA47BB"/>
    <w:rsid w:val="00FA4964"/>
    <w:rsid w:val="00FA7B32"/>
    <w:rsid w:val="00FA7C7D"/>
    <w:rsid w:val="00FB0457"/>
    <w:rsid w:val="00FB197A"/>
    <w:rsid w:val="00FB1E61"/>
    <w:rsid w:val="00FB52B0"/>
    <w:rsid w:val="00FB65C9"/>
    <w:rsid w:val="00FB77F3"/>
    <w:rsid w:val="00FC012F"/>
    <w:rsid w:val="00FC0997"/>
    <w:rsid w:val="00FC1527"/>
    <w:rsid w:val="00FC1DFB"/>
    <w:rsid w:val="00FC27A3"/>
    <w:rsid w:val="00FC30D8"/>
    <w:rsid w:val="00FC3630"/>
    <w:rsid w:val="00FC3712"/>
    <w:rsid w:val="00FC5B72"/>
    <w:rsid w:val="00FC7AB2"/>
    <w:rsid w:val="00FC7AC5"/>
    <w:rsid w:val="00FD013E"/>
    <w:rsid w:val="00FD15E7"/>
    <w:rsid w:val="00FD209A"/>
    <w:rsid w:val="00FD2750"/>
    <w:rsid w:val="00FD4EB6"/>
    <w:rsid w:val="00FD5206"/>
    <w:rsid w:val="00FD734E"/>
    <w:rsid w:val="00FD7F52"/>
    <w:rsid w:val="00FE1CD8"/>
    <w:rsid w:val="00FE1F3B"/>
    <w:rsid w:val="00FE211C"/>
    <w:rsid w:val="00FE58BD"/>
    <w:rsid w:val="00FE5D81"/>
    <w:rsid w:val="00FE5EE9"/>
    <w:rsid w:val="00FE6BEF"/>
    <w:rsid w:val="00FE7A83"/>
    <w:rsid w:val="00FF0360"/>
    <w:rsid w:val="00FF0B6F"/>
    <w:rsid w:val="00FF107A"/>
    <w:rsid w:val="00FF16BC"/>
    <w:rsid w:val="00FF1A30"/>
    <w:rsid w:val="00FF2221"/>
    <w:rsid w:val="00FF3655"/>
    <w:rsid w:val="00FF36B1"/>
    <w:rsid w:val="00FF3B97"/>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7318E9B"/>
  <w15:docId w15:val="{99904A26-0C6B-4CDD-AB7A-1FD307A4B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9"/>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9"/>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9"/>
      </w:numPr>
      <w:outlineLvl w:val="2"/>
    </w:pPr>
  </w:style>
  <w:style w:type="paragraph" w:styleId="Nadpis4">
    <w:name w:val="heading 4"/>
    <w:basedOn w:val="Normln"/>
    <w:next w:val="Normln"/>
    <w:link w:val="Nadpis4Char"/>
    <w:qFormat/>
    <w:pPr>
      <w:keepNext/>
      <w:numPr>
        <w:ilvl w:val="3"/>
        <w:numId w:val="9"/>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9"/>
      </w:numPr>
      <w:spacing w:after="120"/>
      <w:jc w:val="both"/>
      <w:outlineLvl w:val="4"/>
    </w:pPr>
    <w:rPr>
      <w:b/>
      <w:bCs/>
      <w:color w:val="FF0000"/>
    </w:rPr>
  </w:style>
  <w:style w:type="paragraph" w:styleId="Nadpis6">
    <w:name w:val="heading 6"/>
    <w:basedOn w:val="Normln"/>
    <w:next w:val="Normln"/>
    <w:link w:val="Nadpis6Char"/>
    <w:qFormat/>
    <w:pPr>
      <w:keepNext/>
      <w:numPr>
        <w:ilvl w:val="5"/>
        <w:numId w:val="9"/>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9"/>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9"/>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9"/>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uiPriority w:val="22"/>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5"/>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8"/>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10"/>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10"/>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10"/>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10"/>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paragraph" w:customStyle="1" w:styleId="Arial">
    <w:name w:val="Arial"/>
    <w:basedOn w:val="Normln"/>
    <w:autoRedefine/>
    <w:rsid w:val="00026822"/>
    <w:pPr>
      <w:widowControl w:val="0"/>
      <w:suppressAutoHyphens/>
      <w:overflowPunct/>
      <w:autoSpaceDE/>
      <w:adjustRightInd/>
      <w:spacing w:before="57" w:after="57"/>
      <w:jc w:val="both"/>
    </w:pPr>
    <w:rPr>
      <w:rFonts w:ascii="Arial" w:eastAsia="Lucida Sans Unicode" w:hAnsi="Arial" w:cs="Arial"/>
      <w:kern w:val="3"/>
      <w:sz w:val="22"/>
      <w:szCs w:val="20"/>
    </w:rPr>
  </w:style>
  <w:style w:type="paragraph" w:customStyle="1" w:styleId="MIRAS">
    <w:name w:val="MIRAS"/>
    <w:basedOn w:val="Normln"/>
    <w:autoRedefine/>
    <w:rsid w:val="002E6A67"/>
    <w:pPr>
      <w:widowControl w:val="0"/>
      <w:numPr>
        <w:numId w:val="22"/>
      </w:numPr>
      <w:tabs>
        <w:tab w:val="left" w:pos="-6418"/>
        <w:tab w:val="left" w:pos="-5845"/>
        <w:tab w:val="left" w:pos="-5274"/>
        <w:tab w:val="left" w:pos="-4704"/>
        <w:tab w:val="left" w:pos="-4133"/>
        <w:tab w:val="left" w:pos="-3563"/>
        <w:tab w:val="left" w:pos="-2992"/>
        <w:tab w:val="left" w:pos="-2421"/>
        <w:tab w:val="left" w:pos="-1851"/>
        <w:tab w:val="left" w:pos="-1295"/>
        <w:tab w:val="left" w:pos="-725"/>
        <w:tab w:val="left" w:pos="-154"/>
        <w:tab w:val="left" w:pos="416"/>
        <w:tab w:val="left" w:pos="987"/>
        <w:tab w:val="left" w:pos="1558"/>
      </w:tabs>
      <w:suppressAutoHyphens/>
      <w:overflowPunct/>
      <w:autoSpaceDE/>
      <w:adjustRightInd/>
      <w:spacing w:before="57" w:after="57"/>
      <w:jc w:val="both"/>
    </w:pPr>
    <w:rPr>
      <w:rFonts w:ascii="Arial" w:eastAsia="Lucida Sans Unicode" w:hAnsi="Arial" w:cs="Tahoma"/>
      <w:kern w:val="3"/>
      <w:sz w:val="22"/>
      <w:szCs w:val="22"/>
    </w:rPr>
  </w:style>
  <w:style w:type="numbering" w:customStyle="1" w:styleId="LFO16">
    <w:name w:val="LFO16"/>
    <w:basedOn w:val="Bezseznamu"/>
    <w:rsid w:val="002E6A67"/>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246161869">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485518177">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01563787">
      <w:bodyDiv w:val="1"/>
      <w:marLeft w:val="0"/>
      <w:marRight w:val="0"/>
      <w:marTop w:val="0"/>
      <w:marBottom w:val="0"/>
      <w:divBdr>
        <w:top w:val="none" w:sz="0" w:space="0" w:color="auto"/>
        <w:left w:val="none" w:sz="0" w:space="0" w:color="auto"/>
        <w:bottom w:val="none" w:sz="0" w:space="0" w:color="auto"/>
        <w:right w:val="none" w:sz="0" w:space="0" w:color="auto"/>
      </w:divBdr>
    </w:div>
    <w:div w:id="707340319">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5887370">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74605737">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70612585">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09556294">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375159200">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58986987">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 w:id="213925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s://ezak.kr-vysocina.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C7B4A-60B6-45D1-A9E5-0A7D13580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11</Pages>
  <Words>4291</Words>
  <Characters>25321</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29553</CharactersWithSpaces>
  <SharedDoc>false</SharedDoc>
  <HLinks>
    <vt:vector size="12" baseType="variant">
      <vt:variant>
        <vt:i4>3538973</vt:i4>
      </vt:variant>
      <vt:variant>
        <vt:i4>3</vt:i4>
      </vt:variant>
      <vt:variant>
        <vt:i4>0</vt:i4>
      </vt:variant>
      <vt:variant>
        <vt:i4>5</vt:i4>
      </vt:variant>
      <vt:variant>
        <vt:lpwstr>mailto:prochazkova.l@kr-vysocina.cz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Veleba Aneta Ing.</cp:lastModifiedBy>
  <cp:revision>83</cp:revision>
  <cp:lastPrinted>2019-06-07T12:01:00Z</cp:lastPrinted>
  <dcterms:created xsi:type="dcterms:W3CDTF">2019-09-09T09:19:00Z</dcterms:created>
  <dcterms:modified xsi:type="dcterms:W3CDTF">2022-11-14T15:35:00Z</dcterms:modified>
</cp:coreProperties>
</file>